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D5A" w:rsidRPr="0099304B" w:rsidRDefault="00562BA6" w:rsidP="00E81AD6">
      <w:pPr>
        <w:spacing w:after="0" w:line="240" w:lineRule="auto"/>
        <w:jc w:val="center"/>
        <w:rPr>
          <w:rFonts w:ascii="Times New Roman" w:eastAsiaTheme="minorEastAsia" w:hAnsi="Times New Roman" w:cs="Times New Roman"/>
          <w:b/>
          <w:sz w:val="24"/>
          <w:szCs w:val="24"/>
          <w:lang w:val="ky-KG" w:eastAsia="ru-RU"/>
        </w:rPr>
      </w:pPr>
      <w:r w:rsidRPr="0099304B">
        <w:rPr>
          <w:rFonts w:ascii="Times New Roman" w:hAnsi="Times New Roman" w:cs="Times New Roman"/>
          <w:b/>
          <w:bCs/>
          <w:color w:val="000000"/>
          <w:sz w:val="24"/>
          <w:szCs w:val="24"/>
          <w:shd w:val="clear" w:color="auto" w:fill="FFFFFF"/>
          <w:lang w:val="ru-RU"/>
        </w:rPr>
        <w:t>Кыргыз Республикасынын айрым мыйзам актыларына өзгөртүүлөрдү киргизүү жөнүндө</w:t>
      </w:r>
      <w:r w:rsidR="00130D5A" w:rsidRPr="0099304B">
        <w:rPr>
          <w:rFonts w:ascii="Times New Roman" w:hAnsi="Times New Roman" w:cs="Times New Roman"/>
          <w:b/>
          <w:bCs/>
          <w:color w:val="000000"/>
          <w:sz w:val="24"/>
          <w:szCs w:val="24"/>
          <w:shd w:val="clear" w:color="auto" w:fill="FFFFFF"/>
          <w:lang w:val="ru-RU"/>
        </w:rPr>
        <w:t xml:space="preserve"> (</w:t>
      </w:r>
      <w:r w:rsidR="00566D7E" w:rsidRPr="0099304B">
        <w:rPr>
          <w:rFonts w:ascii="Times New Roman" w:hAnsi="Times New Roman" w:cs="Times New Roman"/>
          <w:b/>
          <w:sz w:val="24"/>
          <w:szCs w:val="24"/>
          <w:lang w:val="ky-KG"/>
        </w:rPr>
        <w:t>Кыргыз Республикасынын К</w:t>
      </w:r>
      <w:r w:rsidR="00130D5A" w:rsidRPr="0099304B">
        <w:rPr>
          <w:rFonts w:ascii="Times New Roman" w:hAnsi="Times New Roman" w:cs="Times New Roman"/>
          <w:b/>
          <w:sz w:val="24"/>
          <w:szCs w:val="24"/>
          <w:lang w:val="ky-KG"/>
        </w:rPr>
        <w:t>ылмыш-жаза Кодекси жана Кыргыз Республ</w:t>
      </w:r>
      <w:r w:rsidR="00566D7E" w:rsidRPr="0099304B">
        <w:rPr>
          <w:rFonts w:ascii="Times New Roman" w:hAnsi="Times New Roman" w:cs="Times New Roman"/>
          <w:b/>
          <w:sz w:val="24"/>
          <w:szCs w:val="24"/>
          <w:lang w:val="ky-KG"/>
        </w:rPr>
        <w:t>икасынын Укук бузуулар жөнүндө к</w:t>
      </w:r>
      <w:r w:rsidR="002F48BD" w:rsidRPr="0099304B">
        <w:rPr>
          <w:rFonts w:ascii="Times New Roman" w:hAnsi="Times New Roman" w:cs="Times New Roman"/>
          <w:b/>
          <w:sz w:val="24"/>
          <w:szCs w:val="24"/>
          <w:lang w:val="ky-KG"/>
        </w:rPr>
        <w:t>одексине</w:t>
      </w:r>
      <w:r w:rsidR="00130D5A" w:rsidRPr="0099304B">
        <w:rPr>
          <w:rFonts w:ascii="Times New Roman" w:hAnsi="Times New Roman" w:cs="Times New Roman"/>
          <w:b/>
          <w:sz w:val="24"/>
          <w:szCs w:val="24"/>
          <w:lang w:val="ky-KG"/>
        </w:rPr>
        <w:t>) Кыргыз Республикасынын Мыйзамынын долбооруна</w:t>
      </w:r>
    </w:p>
    <w:p w:rsidR="00562BA6" w:rsidRPr="002F48BD" w:rsidRDefault="00130D5A" w:rsidP="00E81AD6">
      <w:pPr>
        <w:spacing w:after="0" w:line="240" w:lineRule="auto"/>
        <w:jc w:val="center"/>
        <w:rPr>
          <w:rFonts w:ascii="Times New Roman" w:hAnsi="Times New Roman" w:cs="Times New Roman"/>
          <w:b/>
          <w:sz w:val="24"/>
          <w:szCs w:val="24"/>
          <w:lang w:val="ky-KG"/>
        </w:rPr>
      </w:pPr>
      <w:r w:rsidRPr="002F48BD">
        <w:rPr>
          <w:rFonts w:ascii="Times New Roman" w:eastAsiaTheme="minorEastAsia" w:hAnsi="Times New Roman" w:cs="Times New Roman"/>
          <w:b/>
          <w:sz w:val="24"/>
          <w:szCs w:val="24"/>
          <w:lang w:val="ky-KG" w:eastAsia="ru-RU"/>
        </w:rPr>
        <w:t>САЛЫШТЫРМА ТАБЛИЦА</w:t>
      </w:r>
    </w:p>
    <w:p w:rsidR="00734C76" w:rsidRPr="002F48BD" w:rsidRDefault="00734C76" w:rsidP="00E81AD6">
      <w:pPr>
        <w:spacing w:after="0"/>
        <w:jc w:val="both"/>
        <w:rPr>
          <w:rFonts w:ascii="Times New Roman" w:hAnsi="Times New Roman" w:cs="Times New Roman"/>
          <w:b/>
          <w:sz w:val="24"/>
          <w:szCs w:val="24"/>
          <w:lang w:val="ru-RU"/>
        </w:rPr>
      </w:pPr>
    </w:p>
    <w:tbl>
      <w:tblPr>
        <w:tblStyle w:val="a3"/>
        <w:tblW w:w="14488" w:type="dxa"/>
        <w:tblInd w:w="-601" w:type="dxa"/>
        <w:tblLook w:val="04A0" w:firstRow="1" w:lastRow="0" w:firstColumn="1" w:lastColumn="0" w:noHBand="0" w:noVBand="1"/>
      </w:tblPr>
      <w:tblGrid>
        <w:gridCol w:w="566"/>
        <w:gridCol w:w="7260"/>
        <w:gridCol w:w="6662"/>
      </w:tblGrid>
      <w:tr w:rsidR="00734C76" w:rsidRPr="002F48BD" w:rsidTr="00130D5A">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2F48BD" w:rsidRDefault="00734C76" w:rsidP="00E81AD6">
            <w:pPr>
              <w:spacing w:line="276" w:lineRule="auto"/>
              <w:jc w:val="both"/>
              <w:rPr>
                <w:rFonts w:ascii="Times New Roman" w:hAnsi="Times New Roman" w:cs="Times New Roman"/>
                <w:b/>
                <w:sz w:val="24"/>
                <w:szCs w:val="24"/>
                <w:lang w:val="ru-RU"/>
              </w:rPr>
            </w:pPr>
            <w:r w:rsidRPr="002F48BD">
              <w:rPr>
                <w:rFonts w:ascii="Times New Roman" w:hAnsi="Times New Roman" w:cs="Times New Roman"/>
                <w:b/>
                <w:sz w:val="24"/>
                <w:szCs w:val="24"/>
                <w:lang w:val="ru-RU"/>
              </w:rPr>
              <w:t>№</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2F48BD" w:rsidRDefault="00B82D63" w:rsidP="00E81AD6">
            <w:pPr>
              <w:spacing w:line="276" w:lineRule="auto"/>
              <w:jc w:val="center"/>
              <w:rPr>
                <w:rFonts w:ascii="Times New Roman" w:hAnsi="Times New Roman" w:cs="Times New Roman"/>
                <w:b/>
                <w:sz w:val="24"/>
                <w:szCs w:val="24"/>
                <w:lang w:val="ru-RU"/>
              </w:rPr>
            </w:pPr>
            <w:r w:rsidRPr="002F48BD">
              <w:rPr>
                <w:rFonts w:ascii="Times New Roman" w:hAnsi="Times New Roman" w:cs="Times New Roman"/>
                <w:b/>
                <w:sz w:val="24"/>
                <w:szCs w:val="24"/>
                <w:lang w:val="ky-KG"/>
              </w:rPr>
              <w:t>Колдонуудагы редакция</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34C76" w:rsidRPr="002F48BD" w:rsidRDefault="00B82D63" w:rsidP="00E81AD6">
            <w:pPr>
              <w:spacing w:line="276" w:lineRule="auto"/>
              <w:jc w:val="center"/>
              <w:rPr>
                <w:rFonts w:ascii="Times New Roman" w:hAnsi="Times New Roman" w:cs="Times New Roman"/>
                <w:b/>
                <w:sz w:val="24"/>
                <w:szCs w:val="24"/>
                <w:lang w:val="ru-RU"/>
              </w:rPr>
            </w:pPr>
            <w:r w:rsidRPr="002F48BD">
              <w:rPr>
                <w:rFonts w:ascii="Times New Roman" w:hAnsi="Times New Roman" w:cs="Times New Roman"/>
                <w:b/>
                <w:sz w:val="24"/>
                <w:szCs w:val="24"/>
                <w:lang w:val="ky-KG"/>
              </w:rPr>
              <w:t>Сунушталган редакция</w:t>
            </w:r>
          </w:p>
        </w:tc>
      </w:tr>
      <w:tr w:rsidR="002A21B8" w:rsidRPr="00DB11A7" w:rsidTr="00130D5A">
        <w:tc>
          <w:tcPr>
            <w:tcW w:w="144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2BA6" w:rsidRPr="002F48BD" w:rsidRDefault="00130D5A" w:rsidP="00E81AD6">
            <w:pPr>
              <w:jc w:val="center"/>
              <w:rPr>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Кыргыз </w:t>
            </w:r>
            <w:r w:rsidR="00566D7E" w:rsidRPr="002F48BD">
              <w:rPr>
                <w:rFonts w:ascii="Times New Roman" w:hAnsi="Times New Roman" w:cs="Times New Roman"/>
                <w:sz w:val="24"/>
                <w:szCs w:val="24"/>
                <w:lang w:val="ky-KG"/>
              </w:rPr>
              <w:t>Республикасынын Кылмыш-жаза к</w:t>
            </w:r>
            <w:r w:rsidR="00562BA6" w:rsidRPr="002F48BD">
              <w:rPr>
                <w:rFonts w:ascii="Times New Roman" w:hAnsi="Times New Roman" w:cs="Times New Roman"/>
                <w:sz w:val="24"/>
                <w:szCs w:val="24"/>
                <w:lang w:val="ky-KG"/>
              </w:rPr>
              <w:t>одекси</w:t>
            </w:r>
          </w:p>
        </w:tc>
      </w:tr>
      <w:tr w:rsidR="002A21B8" w:rsidRPr="00DB11A7" w:rsidTr="0099304B">
        <w:trPr>
          <w:trHeight w:val="423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1B8" w:rsidRPr="002F48BD" w:rsidRDefault="00A40029" w:rsidP="00E81AD6">
            <w:pPr>
              <w:jc w:val="both"/>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1B8" w:rsidRPr="0099304B" w:rsidRDefault="00822568" w:rsidP="00E81AD6">
            <w:pPr>
              <w:jc w:val="both"/>
              <w:rPr>
                <w:rFonts w:ascii="Times New Roman" w:eastAsia="Times New Roman" w:hAnsi="Times New Roman" w:cs="Times New Roman"/>
                <w:b/>
                <w:bCs/>
                <w:sz w:val="24"/>
                <w:szCs w:val="24"/>
                <w:lang w:val="ru-RU" w:eastAsia="ru-RU"/>
              </w:rPr>
            </w:pPr>
            <w:r w:rsidRPr="0099304B">
              <w:rPr>
                <w:rFonts w:ascii="Times New Roman" w:hAnsi="Times New Roman" w:cs="Times New Roman"/>
                <w:b/>
                <w:sz w:val="24"/>
                <w:szCs w:val="24"/>
                <w:lang w:val="ky-KG"/>
              </w:rPr>
              <w:t>231-берене. Экономикалык контрабанда</w:t>
            </w:r>
          </w:p>
          <w:p w:rsidR="00822568" w:rsidRPr="002F48BD" w:rsidRDefault="002A21B8" w:rsidP="00E81AD6">
            <w:pPr>
              <w:pStyle w:val="tkTekst"/>
              <w:rPr>
                <w:rFonts w:ascii="Times New Roman" w:hAnsi="Times New Roman" w:cs="Times New Roman"/>
                <w:sz w:val="24"/>
                <w:szCs w:val="24"/>
              </w:rPr>
            </w:pPr>
            <w:r w:rsidRPr="002F48BD">
              <w:rPr>
                <w:rFonts w:ascii="Times New Roman" w:hAnsi="Times New Roman" w:cs="Times New Roman"/>
                <w:sz w:val="24"/>
                <w:szCs w:val="24"/>
              </w:rPr>
              <w:t xml:space="preserve"> </w:t>
            </w:r>
            <w:r w:rsidR="00822568" w:rsidRPr="002F48BD">
              <w:rPr>
                <w:rFonts w:ascii="Times New Roman" w:hAnsi="Times New Roman" w:cs="Times New Roman"/>
                <w:sz w:val="24"/>
                <w:szCs w:val="24"/>
                <w:lang w:val="ky-KG"/>
              </w:rPr>
              <w:t>1. Контрабанда, башкача айтканда бажы контролунан тышкары же андан жашыруу менен же болбосо документтерди же бажы идентификациясынын каражаттарын алдап колдонуу менен жасалган, же болбосо декларация кылбоо же анык эмес декларациялоо менен коштолгон Евразия экономикалык бирлигинин бажы чек арасы аркылуу товарларды же башка буюмдарды кыйла өлчөмдө өткөрүү, -</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эки айдан бир жылга чейинки мөөнөткө түзөтүү жумуштарына же бир жылга чейинки мөөнөткө белгилүү бир кызмат ордун ээлөө же болбосо белгилүү бир иш менен алектенүү укугунан ажыратуу менен 300дөн 600 эсептик көрсөткүчкө чейин айып салууга жазаланат.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Ошол эле жосундар, ири өлчөмдө жасалса, -</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эки жылдан үч жылга чейинки мөөнөткө түзөтүү жумуштарына, же 600дөн 1000 эсептик көрсөткүчкө чейин айып салууга, же эки жылга чейинки мөөнөткө белгилүү бир кызмат ордун ээлөө же болбосо белгилүү бир иш менен алектенүү укугунан ажыратуу менен жана эки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3. Төмөнкүдөй жасалган ошол эле жосундар:</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1) өзгөчө ири өлчөмдө;</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кызмат адамы тарабынан өзүнүн кызмат абалын пайдалануу менен;</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lastRenderedPageBreak/>
              <w:t>3) бажы контролун жүргүзүп жаткан адамга карата өмүргө жана ден соолукка коркунуч келтирбеген зомбулукту колдонуу менен;</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4) адамдардын тобу тарабынан;</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5) алдын ала бүтүм боюнча адамдардын тобу тарабынан, -</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rPr>
              <w:t xml:space="preserve"> </w:t>
            </w:r>
            <w:r w:rsidRPr="002F48BD">
              <w:rPr>
                <w:rFonts w:ascii="Times New Roman" w:hAnsi="Times New Roman" w:cs="Times New Roman"/>
                <w:sz w:val="24"/>
                <w:szCs w:val="24"/>
                <w:lang w:val="ky-KG"/>
              </w:rPr>
              <w:t>1000ден 2000 эсептик көрсөткүчкө чейин айып салууга же үч жылга чейинки мөөнөткө белгилүү бир кызмат ордун ээлөө же белгилүү бир иш менен алектенүү укугунан ажыратуу менен эки жылдан беш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4. Ушул берененин 1, 2 же 3-бөлүктөрүндө каралган жосундар уюшкан (чек ара аралык) топ тарабынан же кылмыштуу коомдоштуктун курамында жасалса, -</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мүлкүн конфискациялоо менен беш жылдан он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Эскертүү. Ушул беренеде каралган жосундар:</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эгерде өткөрүлгөн товарлардын наркы кылмыш жасалган учурда Кыргыз Республикасынын мыйзамдарында белгиленген 5000ден 50000 эсептик көрсөткүчкө чейин түзсө-кыйла өлчөмдө;</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эсептик көрсөткүчтөн элүү миң эседен ашса - ири өлчөмдө;</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эсептик көрсөткүчтөн жүз миң эседен ашса - өзгөчө ири өлчөмдө жасалган жосундар деп таанылат.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Эгерде адам айыптарды жана туумдарды кошуп, контрабанданын предмети болуп саналган товарларды жана башка предметтерди бажылык жол-жоболоштуруу аркылуу тийиштүү бажы төлөмдөрүн өз ыктыяры менен эки эсе өлчөмүндө төлөп берсе, ал ушул беренеде каралган жосунду жасагандыгы үчүн кылмыш жоопкерчилигинен жана жазадан бошотулат.</w:t>
            </w:r>
          </w:p>
          <w:p w:rsidR="002A21B8" w:rsidRPr="002F48BD" w:rsidRDefault="00822568" w:rsidP="00E81AD6">
            <w:pPr>
              <w:pStyle w:val="tkZagolovok5"/>
              <w:spacing w:before="0" w:after="0"/>
              <w:ind w:firstLine="0"/>
              <w:jc w:val="both"/>
              <w:rPr>
                <w:rFonts w:ascii="Times New Roman" w:hAnsi="Times New Roman" w:cs="Times New Roman"/>
                <w:sz w:val="24"/>
                <w:szCs w:val="24"/>
              </w:rPr>
            </w:pPr>
            <w:r w:rsidRPr="002F48BD">
              <w:rPr>
                <w:rFonts w:ascii="Times New Roman" w:hAnsi="Times New Roman" w:cs="Times New Roman"/>
                <w:sz w:val="24"/>
                <w:szCs w:val="24"/>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2568" w:rsidRPr="0099304B" w:rsidRDefault="00822568" w:rsidP="00E81AD6">
            <w:pPr>
              <w:ind w:firstLine="489"/>
              <w:jc w:val="both"/>
              <w:rPr>
                <w:rFonts w:ascii="Times New Roman" w:hAnsi="Times New Roman" w:cs="Times New Roman"/>
                <w:b/>
                <w:sz w:val="24"/>
                <w:szCs w:val="24"/>
                <w:lang w:val="ky-KG"/>
              </w:rPr>
            </w:pPr>
            <w:r w:rsidRPr="0099304B">
              <w:rPr>
                <w:rFonts w:ascii="Times New Roman" w:hAnsi="Times New Roman" w:cs="Times New Roman"/>
                <w:b/>
                <w:sz w:val="24"/>
                <w:szCs w:val="24"/>
                <w:lang w:val="ky-KG"/>
              </w:rPr>
              <w:lastRenderedPageBreak/>
              <w:t>231-берене. Экономикалык контрабанда</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1. Контрабанда, башкача айтканда бажы контролунан тышкары же андан жашыруу менен же болбосо документтерди же бажы идентификациясынын каражаттарын алдап колдонуу менен жасалган, же болбосо декларация кылбоо же анык эмес декларациялоо менен коштолгон Евразия экономикалык бирлигинин бажы чек арасы аркылуу товарларды же башка буюмдарды кыйла өлчөмдө өткөрүү, -</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эки айдан бир жылга чейинки мөөнөткө түзөтүү жумуштарына же бир жылга чейинки мөөнөткө белгилүү бир кызмат ордун ээлөө же болбосо белгилүү бир иш менен алектенүү укугунан ажыратуу менен 300дөн 600 эсептик көрсөткүчкө чейин айып салууга жазаланат.</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2. Ошол эле жосундар, ири өлчөмдө жасалса, -</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эки жылдан үч жылга чейинки мөөнөткө түзөтүү жумуштарына, же 600дөн 1000 эсептик көрсөткүчкө чейин айып салууга, же эки жылга чейинки мөөнөткө белгилүү бир кызмат ордун ээлөө же болбосо белгилүү бир иш менен алектенүү укугунан ажыратуу менен жана эки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3. Төмөнкүдөй жасалган ошол эле жосундар:</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1) өзгөчө ири өлчөмдө;</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2) кызмат адамы тарабынан өзүнүн кызмат абалын пайдалануу менен;</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lastRenderedPageBreak/>
              <w:t>3) бажы контролун жүргүзүп жаткан адамга карата өмүргө жана ден соолукка коркунуч келтирбеген зомбулукту колдонуу менен;</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4) адамдардын тобу тарабынан;</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5) алдын ала бүтүм боюнча адамдардын тобу тарабынан, -</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 1000ден 2000 эсептик көрсөткүчкө чейин айып салууга же үч жылга чейинки мөөнөткө белгилүү бир кызмат ордун ээлөө же белгилүү бир иш менен алектенүү укугунан ажыратуу менен эки жылдан беш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4. Ушул берененин 1, 2 же 3-бөлүктөрүндө каралган жосундар уюшкан (чек ара аралык) топ тарабынан же кылмыштуу коомдоштуктун курамында жасалса, -</w:t>
            </w:r>
          </w:p>
          <w:p w:rsidR="00822568" w:rsidRPr="002F48BD" w:rsidRDefault="00822568"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мүлкүн конфискациялоо менен беш жылдан он жылга чейинки мөөнөткө эркиндигинен ажыратууга жазаланат.</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Эскертүү. Ушул беренеде каралган жосундар:</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эгерде өткөрүлгөн товарлардын наркы кылмыш жасалган учурда Кыргыз Республикасынын мыйзамдарында белгиленген 5000ден 50000 эсептик көрсөткүчкө чейин түзсө-кыйла өлчөмдө;</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эсептик көрсөткүчтөн элүү миң эседен ашса - ири өлчөмдө;</w:t>
            </w:r>
          </w:p>
          <w:p w:rsidR="00822568" w:rsidRPr="002F48BD" w:rsidRDefault="008225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эсептик көрсөткүчтөн жүз миң эседен ашса - өзгөчө ири өлчөмдө жасалган жосундар деп таанылат.</w:t>
            </w:r>
          </w:p>
          <w:p w:rsidR="007B39C1" w:rsidRPr="00DB11A7" w:rsidRDefault="00822568" w:rsidP="00DB11A7">
            <w:pPr>
              <w:pStyle w:val="tkZagolovok5"/>
              <w:spacing w:before="0" w:after="0"/>
              <w:ind w:firstLine="608"/>
              <w:jc w:val="both"/>
              <w:rPr>
                <w:rStyle w:val="jlqj4b"/>
                <w:rFonts w:ascii="Times New Roman" w:hAnsi="Times New Roman" w:cs="Times New Roman"/>
                <w:b w:val="0"/>
                <w:sz w:val="24"/>
                <w:szCs w:val="24"/>
                <w:lang w:val="ky-KG"/>
              </w:rPr>
            </w:pPr>
            <w:r w:rsidRPr="002F48BD">
              <w:rPr>
                <w:rFonts w:ascii="Times New Roman" w:hAnsi="Times New Roman" w:cs="Times New Roman"/>
                <w:b w:val="0"/>
                <w:sz w:val="24"/>
                <w:szCs w:val="24"/>
                <w:lang w:val="ky-KG"/>
              </w:rPr>
              <w:t>Эгерде адам айыптарды жана туумдарды кошуп, контрабанданын предмети болуп саналган товарларды жана башка предметтерди бажылык жол-жоболоштуруу аркылуу тийиштүү бажы төлөмдөрүн өз ыктыяры менен эки эсе өлчөмүндө төлөп берсе, ал ушул беренеде каралган жосунду жасагандыгы үчүн кылмыш жоопкерч</w:t>
            </w:r>
            <w:r w:rsidR="00DB11A7">
              <w:rPr>
                <w:rFonts w:ascii="Times New Roman" w:hAnsi="Times New Roman" w:cs="Times New Roman"/>
                <w:b w:val="0"/>
                <w:sz w:val="24"/>
                <w:szCs w:val="24"/>
                <w:lang w:val="ky-KG"/>
              </w:rPr>
              <w:t>илигинен жана жазадан бошотулат,</w:t>
            </w:r>
            <w:r w:rsidRPr="002F48BD">
              <w:rPr>
                <w:rFonts w:ascii="Times New Roman" w:hAnsi="Times New Roman" w:cs="Times New Roman"/>
                <w:b w:val="0"/>
                <w:sz w:val="24"/>
                <w:szCs w:val="24"/>
                <w:lang w:val="ky-KG"/>
              </w:rPr>
              <w:t xml:space="preserve"> </w:t>
            </w:r>
            <w:r w:rsidR="00DB11A7">
              <w:rPr>
                <w:rStyle w:val="jlqj4b"/>
                <w:rFonts w:ascii="Times New Roman" w:hAnsi="Times New Roman" w:cs="Times New Roman"/>
                <w:sz w:val="24"/>
                <w:szCs w:val="24"/>
                <w:lang w:val="ky-KG"/>
              </w:rPr>
              <w:t>б</w:t>
            </w:r>
            <w:r w:rsidR="00566D7E" w:rsidRPr="00DB11A7">
              <w:rPr>
                <w:rStyle w:val="jlqj4b"/>
                <w:rFonts w:ascii="Times New Roman" w:hAnsi="Times New Roman" w:cs="Times New Roman"/>
                <w:sz w:val="24"/>
                <w:szCs w:val="24"/>
                <w:lang w:val="ky-KG"/>
              </w:rPr>
              <w:t xml:space="preserve">ажы контролунан тышкары товарларды же башка буюмдарды алып өтүүнү кошпогондо, башкача </w:t>
            </w:r>
            <w:r w:rsidR="00566D7E" w:rsidRPr="00DB11A7">
              <w:rPr>
                <w:rStyle w:val="jlqj4b"/>
                <w:rFonts w:ascii="Times New Roman" w:hAnsi="Times New Roman" w:cs="Times New Roman"/>
                <w:sz w:val="24"/>
                <w:szCs w:val="24"/>
                <w:lang w:val="ky-KG"/>
              </w:rPr>
              <w:lastRenderedPageBreak/>
              <w:t>айтканда, аларды өткөрүү пункттарынан, товарларды жана транспорттук каражаттарды алып өтүү үчүн белгиленген башка жерлерден тышкары же бул жерлерде бажы органдарынын белгиленген иш убактысынан тышкары ташып келүү (алып чыгуу) боюнча аракеттер, ошондой эле ушул статьянын 4-беренесин кошпогондо.</w:t>
            </w:r>
          </w:p>
          <w:p w:rsidR="002A21B8" w:rsidRPr="002F48BD" w:rsidRDefault="007B39C1" w:rsidP="00E81AD6">
            <w:pPr>
              <w:pStyle w:val="tkZagolovok5"/>
              <w:spacing w:before="0" w:after="0"/>
              <w:ind w:firstLine="608"/>
              <w:jc w:val="both"/>
              <w:rPr>
                <w:rFonts w:ascii="Times New Roman" w:hAnsi="Times New Roman" w:cs="Times New Roman"/>
                <w:b w:val="0"/>
                <w:sz w:val="24"/>
                <w:szCs w:val="24"/>
                <w:lang w:val="ky-KG"/>
              </w:rPr>
            </w:pPr>
            <w:r w:rsidRPr="00DB11A7">
              <w:rPr>
                <w:rStyle w:val="jlqj4b"/>
                <w:rFonts w:ascii="Times New Roman" w:hAnsi="Times New Roman" w:cs="Times New Roman"/>
                <w:sz w:val="24"/>
                <w:szCs w:val="24"/>
                <w:lang w:val="ky-KG"/>
              </w:rPr>
              <w:t xml:space="preserve"> Бажы контролунан тышкары алып өтүлгөн товарлар же контрабанданын башка предметтери буюм далили катары мамлекеттин кирешесине конфискацияланууга жатат.</w:t>
            </w:r>
            <w:r w:rsidRPr="00DB11A7">
              <w:rPr>
                <w:rFonts w:ascii="Times New Roman" w:hAnsi="Times New Roman" w:cs="Times New Roman"/>
                <w:sz w:val="24"/>
                <w:szCs w:val="24"/>
                <w:lang w:bidi="ru-RU"/>
              </w:rPr>
              <w:t xml:space="preserve"> </w:t>
            </w:r>
            <w:r w:rsidRPr="00DB11A7">
              <w:rPr>
                <w:rStyle w:val="jlqj4b"/>
                <w:rFonts w:ascii="Times New Roman" w:hAnsi="Times New Roman" w:cs="Times New Roman"/>
                <w:sz w:val="24"/>
                <w:szCs w:val="24"/>
                <w:lang w:val="ky-KG"/>
              </w:rPr>
              <w:t>Ошондой эле транспорт каражаттары (анын ичинде башка ташуучу каражаттары) кылмыштын куралы катары конфискацияланууга жатат.</w:t>
            </w:r>
            <w:r w:rsidRPr="00DB11A7">
              <w:rPr>
                <w:rFonts w:ascii="Times New Roman" w:hAnsi="Times New Roman" w:cs="Times New Roman"/>
                <w:sz w:val="24"/>
                <w:szCs w:val="24"/>
                <w:lang w:val="ky-KG"/>
              </w:rPr>
              <w:t xml:space="preserve"> </w:t>
            </w:r>
            <w:r w:rsidRPr="00DB11A7">
              <w:rPr>
                <w:rStyle w:val="jlqj4b"/>
                <w:rFonts w:ascii="Times New Roman" w:hAnsi="Times New Roman" w:cs="Times New Roman"/>
                <w:sz w:val="24"/>
                <w:szCs w:val="24"/>
                <w:lang w:val="ky-KG"/>
              </w:rPr>
              <w:t>Эгерде транспорт каражаттары (анын ичинде башка ташуучу каражаттары) ээсине маалым болгон башка адам тарабынан контрабандалык предметтерди ташуу үчүн пайдаланылса, анда бул транспорт каражаттары (анын ичинде башка ташуучу каражаттары) да кылмыштын куралы катары конфискацияланууга тийиш.</w:t>
            </w:r>
          </w:p>
        </w:tc>
      </w:tr>
      <w:tr w:rsidR="002A21B8" w:rsidRPr="00DB11A7" w:rsidTr="00130D5A">
        <w:trPr>
          <w:trHeight w:val="343"/>
        </w:trPr>
        <w:tc>
          <w:tcPr>
            <w:tcW w:w="144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21B8" w:rsidRPr="002F48BD" w:rsidRDefault="00850D6B" w:rsidP="00E81AD6">
            <w:pPr>
              <w:pStyle w:val="tkNazvanie"/>
              <w:spacing w:before="0" w:after="0"/>
              <w:ind w:left="0" w:right="0"/>
              <w:rPr>
                <w:rFonts w:ascii="Times New Roman" w:hAnsi="Times New Roman" w:cs="Times New Roman"/>
              </w:rPr>
            </w:pPr>
            <w:r w:rsidRPr="002F48BD">
              <w:rPr>
                <w:rFonts w:ascii="Times New Roman" w:hAnsi="Times New Roman" w:cs="Times New Roman"/>
                <w:lang w:val="ky-KG"/>
              </w:rPr>
              <w:lastRenderedPageBreak/>
              <w:t>Кыргыз Республикасынын Укук бузуулар жөнүндө к</w:t>
            </w:r>
            <w:r w:rsidR="00130D5A" w:rsidRPr="002F48BD">
              <w:rPr>
                <w:rFonts w:ascii="Times New Roman" w:hAnsi="Times New Roman" w:cs="Times New Roman"/>
                <w:lang w:val="ky-KG"/>
              </w:rPr>
              <w:t>одекси</w:t>
            </w:r>
          </w:p>
        </w:tc>
      </w:tr>
      <w:tr w:rsidR="009C2B38" w:rsidRPr="00DB11A7" w:rsidTr="00130D5A">
        <w:trPr>
          <w:trHeight w:val="97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C2B38" w:rsidRPr="002F48BD" w:rsidRDefault="006C6A96" w:rsidP="00E81AD6">
            <w:pPr>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t>2</w:t>
            </w:r>
            <w:r w:rsidR="00997F18" w:rsidRPr="002F48BD">
              <w:rPr>
                <w:rFonts w:ascii="Times New Roman" w:hAnsi="Times New Roman" w:cs="Times New Roman"/>
                <w:sz w:val="24"/>
                <w:szCs w:val="24"/>
                <w:lang w:val="ru-RU"/>
              </w:rPr>
              <w:t>.</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22568" w:rsidRPr="002F48BD" w:rsidRDefault="00822568" w:rsidP="00E81AD6">
            <w:pPr>
              <w:pStyle w:val="tkZagolovok5"/>
              <w:spacing w:before="0" w:after="0"/>
              <w:ind w:firstLine="631"/>
              <w:jc w:val="both"/>
              <w:rPr>
                <w:rFonts w:ascii="Times New Roman" w:hAnsi="Times New Roman" w:cs="Times New Roman"/>
                <w:sz w:val="24"/>
                <w:szCs w:val="24"/>
              </w:rPr>
            </w:pPr>
            <w:r w:rsidRPr="002F48BD">
              <w:rPr>
                <w:rFonts w:ascii="Times New Roman" w:hAnsi="Times New Roman" w:cs="Times New Roman"/>
                <w:sz w:val="24"/>
                <w:szCs w:val="24"/>
                <w:lang w:val="ky-KG"/>
              </w:rPr>
              <w:t>31-берене. Айып пул</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1. Айып пул укук бузууну жасоого күнөөлүү жакка сот, ыйгарым укуктуу орган тарабынан салынуучу мамлекеттин кирешесине өндүрүлүүчү акчалай жаза чарасы болуп саналат.</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2. Айып пулдун өлчөмү укук бузуу жасалган учурда белгиленген эсептик көрсөткүчкө карата, ушул Кодексте түздөн-түз көрсөтүлгөн айрым учурларда - монополияга каршы жөнгө салуу жана атаандаштыкты өнүктүрүү чөйрөсүндө укук бузууларды жасагандыгы үчүн товарларды (жумуштарды, кызмат көрсөтүүлөрдү) сатуудан түшкөн каражаттын эселенген суммасы менен аныкталат</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3. Жеке жактарга салынуучу айып пулдун эң аз өлчөмү 10 эсептик көрсөткүчтөн кем боло албайт.</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Жеке жактарга салынуучу айып пулдун эң көп өлчөмү 200 эсептик көрсөткүчтөн ашпоого тийиш.</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lastRenderedPageBreak/>
              <w:t>4. Юридикалык жактарга салынуучу айып пулдун эң аз өлчөмү 50 эсептик көрсөткүчтөн ашпоого тийиш.</w:t>
            </w:r>
          </w:p>
          <w:p w:rsidR="00822568" w:rsidRPr="002F48BD" w:rsidRDefault="00822568"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 xml:space="preserve">Юридикалык жакка салынуучу айып пулдун эң көп өлчөмү, ушул Кодекстин 10000 эсептик көрсөткүч өлчөмүнөн ашпаган айып пулдун өлчөмү белгилениши мүмкүн болгон </w:t>
            </w:r>
            <w:hyperlink r:id="rId8" w:anchor="st_318" w:history="1">
              <w:r w:rsidRPr="002F48BD">
                <w:rPr>
                  <w:rFonts w:ascii="Times New Roman" w:eastAsia="Times New Roman" w:hAnsi="Times New Roman" w:cs="Times New Roman"/>
                  <w:sz w:val="24"/>
                  <w:szCs w:val="24"/>
                  <w:lang w:val="ky-KG" w:eastAsia="ru-RU"/>
                </w:rPr>
                <w:t>318-беренесинде</w:t>
              </w:r>
            </w:hyperlink>
            <w:r w:rsidRPr="002F48BD">
              <w:rPr>
                <w:rFonts w:ascii="Times New Roman" w:eastAsia="Times New Roman" w:hAnsi="Times New Roman" w:cs="Times New Roman"/>
                <w:sz w:val="24"/>
                <w:szCs w:val="24"/>
                <w:lang w:val="ky-KG" w:eastAsia="ru-RU"/>
              </w:rPr>
              <w:t xml:space="preserve"> жана 2000 эсептик көрсөткүч өлчөмүнөн ашпаган айып пулдун өлчөмү белгилениши мүмкүн болгон </w:t>
            </w:r>
            <w:hyperlink r:id="rId9" w:anchor="st_144" w:history="1">
              <w:r w:rsidRPr="002F48BD">
                <w:rPr>
                  <w:rFonts w:ascii="Times New Roman" w:eastAsia="Times New Roman" w:hAnsi="Times New Roman" w:cs="Times New Roman"/>
                  <w:sz w:val="24"/>
                  <w:szCs w:val="24"/>
                  <w:lang w:val="ky-KG" w:eastAsia="ru-RU"/>
                </w:rPr>
                <w:t>144-беренесинде</w:t>
              </w:r>
            </w:hyperlink>
            <w:r w:rsidRPr="002F48BD">
              <w:rPr>
                <w:rFonts w:ascii="Times New Roman" w:eastAsia="Times New Roman" w:hAnsi="Times New Roman" w:cs="Times New Roman"/>
                <w:sz w:val="24"/>
                <w:szCs w:val="24"/>
                <w:lang w:val="ky-KG" w:eastAsia="ru-RU"/>
              </w:rPr>
              <w:t xml:space="preserve"> каралган укук бузууларга салынган айып пулдарды кошпогондо, 650 эсептик көрсөткүчтөн аша албайт же ушул берененин 6-бөлүгүндө каралган тартипте аныкталуучу эселенген чоңдукта берилиши мүмкүн.</w:t>
            </w:r>
          </w:p>
          <w:p w:rsidR="009C2B38" w:rsidRPr="002F48BD" w:rsidRDefault="009C2B38" w:rsidP="00E81AD6">
            <w:pPr>
              <w:pStyle w:val="tkTekst"/>
              <w:spacing w:after="0"/>
              <w:ind w:firstLine="631"/>
              <w:rPr>
                <w:rFonts w:ascii="Times New Roman" w:hAnsi="Times New Roman" w:cs="Times New Roman"/>
                <w:sz w:val="24"/>
                <w:szCs w:val="24"/>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82084" w:rsidRPr="002F48BD" w:rsidRDefault="00282084" w:rsidP="00E81AD6">
            <w:pPr>
              <w:pStyle w:val="tkZagolovok5"/>
              <w:spacing w:before="0" w:after="0"/>
              <w:ind w:firstLine="631"/>
              <w:jc w:val="both"/>
              <w:rPr>
                <w:rFonts w:ascii="Times New Roman" w:hAnsi="Times New Roman" w:cs="Times New Roman"/>
                <w:sz w:val="24"/>
                <w:szCs w:val="24"/>
              </w:rPr>
            </w:pPr>
            <w:r w:rsidRPr="002F48BD">
              <w:rPr>
                <w:rFonts w:ascii="Times New Roman" w:hAnsi="Times New Roman" w:cs="Times New Roman"/>
                <w:sz w:val="24"/>
                <w:szCs w:val="24"/>
                <w:lang w:val="ky-KG"/>
              </w:rPr>
              <w:lastRenderedPageBreak/>
              <w:t>31-берене. Айып пул</w:t>
            </w:r>
          </w:p>
          <w:p w:rsidR="00282084" w:rsidRPr="002F48BD" w:rsidRDefault="00282084"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1. Айып пул укук бузууну жасоого күнөөлүү жакка сот, ыйгарым укуктуу орган тарабынан салынуучу мамлекеттин кирешесине өндүрүлүүчү акчалай жаза чарасы болуп саналат.</w:t>
            </w:r>
          </w:p>
          <w:p w:rsidR="00282084" w:rsidRPr="002F48BD" w:rsidRDefault="00282084" w:rsidP="00E81AD6">
            <w:pPr>
              <w:spacing w:after="60"/>
              <w:ind w:firstLine="567"/>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sz w:val="24"/>
                <w:szCs w:val="24"/>
                <w:lang w:val="ky-KG" w:eastAsia="ru-RU"/>
              </w:rPr>
              <w:t>2. Айып пулдун өлчөмү укук бузуу жасалган учурда белгиленген эсептик көрсөткүчкө карата, ушул Кодексте түздөн-түз көрсөтүлгөн айрым учурларда - монополияга каршы жөнгө салуу жана атаандаштыкты өнүктүрүү чөйрөсүндө укук бузууларды жасагандыгы үчүн товарларды (жумуштарды, кызмат көрсөтүүлөрдү) сатуудан түшкөн каражаттын эселенген суммасы менен аныкталат</w:t>
            </w:r>
          </w:p>
          <w:p w:rsidR="00850D6B" w:rsidRPr="002F48BD" w:rsidRDefault="006E2506" w:rsidP="00E81AD6">
            <w:pPr>
              <w:spacing w:after="60"/>
              <w:ind w:firstLine="567"/>
              <w:jc w:val="both"/>
              <w:rPr>
                <w:rStyle w:val="jlqj4b"/>
                <w:rFonts w:ascii="Times New Roman" w:hAnsi="Times New Roman" w:cs="Times New Roman"/>
                <w:sz w:val="24"/>
                <w:szCs w:val="24"/>
                <w:lang w:val="ky-KG"/>
              </w:rPr>
            </w:pPr>
            <w:r w:rsidRPr="002F48BD">
              <w:rPr>
                <w:rFonts w:ascii="Times New Roman" w:hAnsi="Times New Roman" w:cs="Times New Roman"/>
                <w:sz w:val="24"/>
                <w:szCs w:val="24"/>
                <w:lang w:val="ru-RU"/>
              </w:rPr>
              <w:t>3</w:t>
            </w:r>
            <w:r w:rsidRPr="00DB11A7">
              <w:rPr>
                <w:rFonts w:ascii="Times New Roman" w:hAnsi="Times New Roman" w:cs="Times New Roman"/>
                <w:b/>
                <w:sz w:val="24"/>
                <w:szCs w:val="24"/>
                <w:lang w:val="ru-RU"/>
              </w:rPr>
              <w:t xml:space="preserve">. </w:t>
            </w:r>
            <w:r w:rsidR="002F48BD" w:rsidRPr="00DB11A7">
              <w:rPr>
                <w:rStyle w:val="jlqj4b"/>
                <w:rFonts w:ascii="Times New Roman" w:hAnsi="Times New Roman" w:cs="Times New Roman"/>
                <w:b/>
                <w:lang w:val="ru-RU"/>
              </w:rPr>
              <w:t>У</w:t>
            </w:r>
            <w:r w:rsidR="00850D6B" w:rsidRPr="00DB11A7">
              <w:rPr>
                <w:rStyle w:val="jlqj4b"/>
                <w:rFonts w:ascii="Times New Roman" w:hAnsi="Times New Roman" w:cs="Times New Roman"/>
                <w:b/>
                <w:sz w:val="24"/>
                <w:szCs w:val="24"/>
                <w:lang w:val="ky-KG"/>
              </w:rPr>
              <w:t xml:space="preserve">шул Кодекстин </w:t>
            </w:r>
            <w:hyperlink r:id="rId10" w:anchor="st_318" w:history="1">
              <w:r w:rsidR="00850D6B" w:rsidRPr="00DB11A7">
                <w:rPr>
                  <w:rStyle w:val="a6"/>
                  <w:rFonts w:ascii="Times New Roman" w:hAnsi="Times New Roman" w:cs="Times New Roman"/>
                  <w:b/>
                  <w:color w:val="auto"/>
                  <w:sz w:val="24"/>
                  <w:szCs w:val="24"/>
                  <w:u w:val="none"/>
                  <w:lang w:val="ru-RU"/>
                </w:rPr>
                <w:t xml:space="preserve">  3</w:t>
              </w:r>
            </w:hyperlink>
            <w:r w:rsidR="00850D6B" w:rsidRPr="00DB11A7">
              <w:rPr>
                <w:rFonts w:ascii="Times New Roman" w:hAnsi="Times New Roman" w:cs="Times New Roman"/>
                <w:b/>
                <w:sz w:val="24"/>
                <w:szCs w:val="24"/>
                <w:lang w:val="ru-RU"/>
              </w:rPr>
              <w:t>72</w:t>
            </w:r>
            <w:r w:rsidR="00850D6B" w:rsidRPr="00DB11A7">
              <w:rPr>
                <w:rFonts w:ascii="Times New Roman" w:hAnsi="Times New Roman" w:cs="Times New Roman"/>
                <w:b/>
                <w:sz w:val="24"/>
                <w:szCs w:val="24"/>
                <w:vertAlign w:val="superscript"/>
                <w:lang w:val="ru-RU" w:eastAsia="ru-RU" w:bidi="ru-RU"/>
              </w:rPr>
              <w:t>-1</w:t>
            </w:r>
            <w:r w:rsidR="00850D6B" w:rsidRPr="00DB11A7">
              <w:rPr>
                <w:rStyle w:val="jlqj4b"/>
                <w:rFonts w:ascii="Times New Roman" w:hAnsi="Times New Roman" w:cs="Times New Roman"/>
                <w:b/>
                <w:sz w:val="24"/>
                <w:szCs w:val="24"/>
                <w:lang w:val="ky-KG"/>
              </w:rPr>
              <w:t>-беренесинде каралган, өлчөмү 2000 эсептик көрсөткүчтөн ашпаган укук бузуулар үчүн салынуучу айыптарды кошпогондо</w:t>
            </w:r>
            <w:r w:rsidR="002F48BD">
              <w:rPr>
                <w:rStyle w:val="jlqj4b"/>
                <w:rFonts w:ascii="Times New Roman" w:hAnsi="Times New Roman" w:cs="Times New Roman"/>
                <w:sz w:val="24"/>
                <w:szCs w:val="24"/>
                <w:lang w:val="ky-KG"/>
              </w:rPr>
              <w:t xml:space="preserve">, </w:t>
            </w:r>
            <w:r w:rsidR="002F48BD">
              <w:rPr>
                <w:rFonts w:ascii="Times New Roman" w:hAnsi="Times New Roman" w:cs="Times New Roman"/>
                <w:sz w:val="24"/>
                <w:szCs w:val="24"/>
                <w:lang w:val="ky-KG"/>
              </w:rPr>
              <w:t>ж</w:t>
            </w:r>
            <w:r w:rsidR="002F48BD" w:rsidRPr="002F48BD">
              <w:rPr>
                <w:rFonts w:ascii="Times New Roman" w:hAnsi="Times New Roman" w:cs="Times New Roman"/>
                <w:sz w:val="24"/>
                <w:szCs w:val="24"/>
                <w:lang w:val="ky-KG"/>
              </w:rPr>
              <w:t>еке жактарга салынуучу айып пулдун эң аз өлчөмү 10 эсепт</w:t>
            </w:r>
            <w:r w:rsidR="002F48BD">
              <w:rPr>
                <w:rFonts w:ascii="Times New Roman" w:hAnsi="Times New Roman" w:cs="Times New Roman"/>
                <w:sz w:val="24"/>
                <w:szCs w:val="24"/>
                <w:lang w:val="ky-KG"/>
              </w:rPr>
              <w:t>ик көрсөткүчтөн кем боло албайт.</w:t>
            </w:r>
          </w:p>
          <w:p w:rsidR="00282084" w:rsidRPr="002F48BD" w:rsidRDefault="00282084" w:rsidP="00E81AD6">
            <w:pPr>
              <w:spacing w:after="60"/>
              <w:ind w:firstLine="567"/>
              <w:jc w:val="both"/>
              <w:rPr>
                <w:rFonts w:ascii="Times New Roman" w:eastAsia="Times New Roman" w:hAnsi="Times New Roman" w:cs="Times New Roman"/>
                <w:sz w:val="24"/>
                <w:szCs w:val="24"/>
                <w:lang w:val="ky-KG" w:eastAsia="ru-RU"/>
              </w:rPr>
            </w:pPr>
            <w:r w:rsidRPr="002F48BD">
              <w:rPr>
                <w:rFonts w:ascii="Times New Roman" w:eastAsia="Times New Roman" w:hAnsi="Times New Roman" w:cs="Times New Roman"/>
                <w:sz w:val="24"/>
                <w:szCs w:val="24"/>
                <w:lang w:val="ky-KG" w:eastAsia="ru-RU"/>
              </w:rPr>
              <w:lastRenderedPageBreak/>
              <w:t>Жеке жактарга салынуучу айып пулдун эң көп өлчөмү 200 эсептик көрсөткүчтөн ашпоого тийиш.</w:t>
            </w:r>
          </w:p>
          <w:p w:rsidR="00282084" w:rsidRPr="00A40029" w:rsidRDefault="00282084" w:rsidP="00E81AD6">
            <w:pPr>
              <w:spacing w:after="60"/>
              <w:ind w:firstLine="567"/>
              <w:jc w:val="both"/>
              <w:rPr>
                <w:rFonts w:ascii="Times New Roman" w:eastAsia="Times New Roman" w:hAnsi="Times New Roman" w:cs="Times New Roman"/>
                <w:sz w:val="24"/>
                <w:szCs w:val="24"/>
                <w:lang w:val="ky-KG" w:eastAsia="ru-RU"/>
              </w:rPr>
            </w:pPr>
            <w:r w:rsidRPr="002F48BD">
              <w:rPr>
                <w:rFonts w:ascii="Times New Roman" w:eastAsia="Times New Roman" w:hAnsi="Times New Roman" w:cs="Times New Roman"/>
                <w:sz w:val="24"/>
                <w:szCs w:val="24"/>
                <w:lang w:val="ky-KG" w:eastAsia="ru-RU"/>
              </w:rPr>
              <w:t>4. Юридикалык жактарга салынуучу айып пулдун эң аз өлчөмү 50 эсептик көрсөткүчтөн ашпоого тийиш.</w:t>
            </w:r>
          </w:p>
          <w:p w:rsidR="009C2B38" w:rsidRPr="00A40029" w:rsidRDefault="003E4C7E" w:rsidP="003E4C7E">
            <w:pPr>
              <w:spacing w:after="60"/>
              <w:ind w:firstLine="567"/>
              <w:jc w:val="both"/>
              <w:rPr>
                <w:rFonts w:ascii="Times New Roman" w:eastAsia="Times New Roman" w:hAnsi="Times New Roman" w:cs="Times New Roman"/>
                <w:sz w:val="24"/>
                <w:szCs w:val="24"/>
                <w:lang w:val="ky-KG" w:eastAsia="ru-RU"/>
              </w:rPr>
            </w:pPr>
            <w:r w:rsidRPr="003E4C7E">
              <w:rPr>
                <w:rFonts w:ascii="Times New Roman" w:eastAsia="Times New Roman" w:hAnsi="Times New Roman" w:cs="Times New Roman"/>
                <w:sz w:val="24"/>
                <w:szCs w:val="24"/>
                <w:lang w:val="ky-KG" w:eastAsia="ru-RU"/>
              </w:rPr>
              <w:t xml:space="preserve">Юридикалык жакка салынуучу айып пулдун эң көп өлчөмү, ушул Кодекстин 10000 эсептик көрсөткүч өлчөмүнөн ашпаган айып пулдун өлчөмү белгилениши мүмкүн болгон </w:t>
            </w:r>
            <w:hyperlink r:id="rId11" w:anchor="st_318" w:history="1">
              <w:r w:rsidRPr="003E4C7E">
                <w:rPr>
                  <w:rFonts w:ascii="Times New Roman" w:eastAsia="Times New Roman" w:hAnsi="Times New Roman" w:cs="Times New Roman"/>
                  <w:sz w:val="24"/>
                  <w:szCs w:val="24"/>
                  <w:lang w:val="ky-KG" w:eastAsia="ru-RU"/>
                </w:rPr>
                <w:t>318-беренесинде</w:t>
              </w:r>
            </w:hyperlink>
            <w:r w:rsidRPr="003E4C7E">
              <w:rPr>
                <w:rFonts w:ascii="Times New Roman" w:eastAsia="Times New Roman" w:hAnsi="Times New Roman" w:cs="Times New Roman"/>
                <w:sz w:val="24"/>
                <w:szCs w:val="24"/>
                <w:lang w:val="ky-KG" w:eastAsia="ru-RU"/>
              </w:rPr>
              <w:t xml:space="preserve"> жана 2000 эсептик көрсөткүч өлчөмүнөн ашпаган айып пулдун өлчөмү белгилениши мүмкүн болгон</w:t>
            </w:r>
            <w:r w:rsidR="00DB11A7">
              <w:rPr>
                <w:rFonts w:ascii="Times New Roman" w:eastAsia="Times New Roman" w:hAnsi="Times New Roman" w:cs="Times New Roman"/>
                <w:sz w:val="24"/>
                <w:szCs w:val="24"/>
                <w:lang w:val="ky-KG" w:eastAsia="ru-RU"/>
              </w:rPr>
              <w:t>,</w:t>
            </w:r>
            <w:r w:rsidRPr="002F48BD">
              <w:rPr>
                <w:rFonts w:ascii="Times New Roman" w:eastAsia="Times New Roman" w:hAnsi="Times New Roman" w:cs="Times New Roman"/>
                <w:sz w:val="24"/>
                <w:szCs w:val="24"/>
                <w:lang w:val="ky-KG" w:eastAsia="ru-RU"/>
              </w:rPr>
              <w:t xml:space="preserve"> </w:t>
            </w:r>
            <w:r w:rsidRPr="00DB11A7">
              <w:rPr>
                <w:rStyle w:val="jlqj4b"/>
                <w:rFonts w:ascii="Times New Roman" w:hAnsi="Times New Roman" w:cs="Times New Roman"/>
                <w:b/>
                <w:sz w:val="24"/>
                <w:szCs w:val="24"/>
                <w:lang w:val="ky-KG"/>
              </w:rPr>
              <w:t xml:space="preserve">ушул Кодекстин </w:t>
            </w:r>
            <w:hyperlink r:id="rId12" w:anchor="st_318" w:history="1">
              <w:r w:rsidRPr="00DB11A7">
                <w:rPr>
                  <w:rStyle w:val="a6"/>
                  <w:rFonts w:ascii="Times New Roman" w:hAnsi="Times New Roman" w:cs="Times New Roman"/>
                  <w:b/>
                  <w:color w:val="auto"/>
                  <w:sz w:val="24"/>
                  <w:szCs w:val="24"/>
                  <w:u w:val="none"/>
                  <w:lang w:val="ky-KG"/>
                </w:rPr>
                <w:t xml:space="preserve"> 3</w:t>
              </w:r>
            </w:hyperlink>
            <w:r w:rsidRPr="00DB11A7">
              <w:rPr>
                <w:rFonts w:ascii="Times New Roman" w:hAnsi="Times New Roman" w:cs="Times New Roman"/>
                <w:b/>
                <w:sz w:val="24"/>
                <w:szCs w:val="24"/>
                <w:lang w:val="ky-KG"/>
              </w:rPr>
              <w:t>72</w:t>
            </w:r>
            <w:r w:rsidRPr="00DB11A7">
              <w:rPr>
                <w:rFonts w:ascii="Times New Roman" w:hAnsi="Times New Roman" w:cs="Times New Roman"/>
                <w:b/>
                <w:sz w:val="24"/>
                <w:szCs w:val="24"/>
                <w:vertAlign w:val="superscript"/>
                <w:lang w:val="ky-KG" w:eastAsia="ru-RU" w:bidi="ru-RU"/>
              </w:rPr>
              <w:t>-1</w:t>
            </w:r>
            <w:r w:rsidRPr="00DB11A7">
              <w:rPr>
                <w:rStyle w:val="jlqj4b"/>
                <w:rFonts w:ascii="Times New Roman" w:hAnsi="Times New Roman" w:cs="Times New Roman"/>
                <w:b/>
                <w:sz w:val="24"/>
                <w:szCs w:val="24"/>
                <w:lang w:val="ky-KG"/>
              </w:rPr>
              <w:t xml:space="preserve">-беренесинде каралган, өлчөмү </w:t>
            </w:r>
            <w:r w:rsidR="00DB11A7" w:rsidRPr="00DB11A7">
              <w:rPr>
                <w:rStyle w:val="jlqj4b"/>
                <w:rFonts w:ascii="Times New Roman" w:hAnsi="Times New Roman" w:cs="Times New Roman"/>
                <w:b/>
                <w:sz w:val="24"/>
                <w:szCs w:val="24"/>
                <w:lang w:val="ky-KG"/>
              </w:rPr>
              <w:t>3</w:t>
            </w:r>
            <w:r w:rsidRPr="00DB11A7">
              <w:rPr>
                <w:rStyle w:val="jlqj4b"/>
                <w:rFonts w:ascii="Times New Roman" w:hAnsi="Times New Roman" w:cs="Times New Roman"/>
                <w:b/>
                <w:sz w:val="24"/>
                <w:szCs w:val="24"/>
                <w:lang w:val="ky-KG"/>
              </w:rPr>
              <w:t>000 эсептик көрсөткүчтөн ашпаган өлчөмдөгү</w:t>
            </w:r>
            <w:r w:rsidRPr="00DB11A7">
              <w:rPr>
                <w:rStyle w:val="jlqj4b"/>
                <w:rFonts w:ascii="Times New Roman" w:hAnsi="Times New Roman" w:cs="Times New Roman"/>
                <w:sz w:val="24"/>
                <w:szCs w:val="24"/>
                <w:lang w:val="ky-KG"/>
              </w:rPr>
              <w:t xml:space="preserve"> жана</w:t>
            </w:r>
            <w:r w:rsidRPr="00DB11A7">
              <w:rPr>
                <w:rFonts w:ascii="Times New Roman" w:eastAsia="Times New Roman" w:hAnsi="Times New Roman" w:cs="Times New Roman"/>
                <w:sz w:val="24"/>
                <w:szCs w:val="24"/>
                <w:lang w:val="ky-KG" w:eastAsia="ru-RU"/>
              </w:rPr>
              <w:t xml:space="preserve"> </w:t>
            </w:r>
            <w:hyperlink r:id="rId13" w:anchor="st_144" w:history="1">
              <w:r w:rsidRPr="00DB11A7">
                <w:rPr>
                  <w:rFonts w:ascii="Times New Roman" w:eastAsia="Times New Roman" w:hAnsi="Times New Roman" w:cs="Times New Roman"/>
                  <w:sz w:val="24"/>
                  <w:szCs w:val="24"/>
                  <w:lang w:val="ky-KG" w:eastAsia="ru-RU"/>
                </w:rPr>
                <w:t>144-беренесинде</w:t>
              </w:r>
            </w:hyperlink>
            <w:r w:rsidRPr="00DB11A7">
              <w:rPr>
                <w:rFonts w:ascii="Times New Roman" w:eastAsia="Times New Roman" w:hAnsi="Times New Roman" w:cs="Times New Roman"/>
                <w:sz w:val="24"/>
                <w:szCs w:val="24"/>
                <w:lang w:val="ky-KG" w:eastAsia="ru-RU"/>
              </w:rPr>
              <w:t xml:space="preserve"> каралган укук бузууларга салынган айып пулдарды кошпогондо, 650 эсептик көрсөткүчтөн аша албайт же ушул берененин 6-бөлүгүндө каралган тартипте аныкталуучу эселенген чоңдукта берилиши мүмкүн</w:t>
            </w:r>
            <w:r w:rsidRPr="003E4C7E">
              <w:rPr>
                <w:rFonts w:ascii="Times New Roman" w:eastAsia="Times New Roman" w:hAnsi="Times New Roman" w:cs="Times New Roman"/>
                <w:sz w:val="24"/>
                <w:szCs w:val="24"/>
                <w:lang w:val="ky-KG" w:eastAsia="ru-RU"/>
              </w:rPr>
              <w:t>.</w:t>
            </w:r>
          </w:p>
        </w:tc>
      </w:tr>
      <w:tr w:rsidR="009904DE" w:rsidRPr="00DB11A7" w:rsidTr="00130D5A">
        <w:trPr>
          <w:trHeight w:val="182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904DE" w:rsidRPr="002F48BD" w:rsidRDefault="006C6A96" w:rsidP="00E81AD6">
            <w:pPr>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lastRenderedPageBreak/>
              <w:t>3</w:t>
            </w:r>
            <w:r w:rsidR="00B51624" w:rsidRPr="002F48BD">
              <w:rPr>
                <w:rFonts w:ascii="Times New Roman" w:hAnsi="Times New Roman" w:cs="Times New Roman"/>
                <w:sz w:val="24"/>
                <w:szCs w:val="24"/>
                <w:lang w:val="ru-RU"/>
              </w:rPr>
              <w:t>.</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05B4" w:rsidRPr="002F48BD" w:rsidRDefault="00EA05B4" w:rsidP="00E81AD6">
            <w:pPr>
              <w:pStyle w:val="tkTekst"/>
              <w:spacing w:after="0"/>
              <w:rPr>
                <w:rFonts w:ascii="Times New Roman" w:hAnsi="Times New Roman" w:cs="Times New Roman"/>
                <w:b/>
                <w:bCs/>
                <w:color w:val="000000"/>
                <w:sz w:val="24"/>
                <w:szCs w:val="24"/>
                <w:u w:val="single"/>
                <w:shd w:val="clear" w:color="auto" w:fill="FFFFFF"/>
              </w:rPr>
            </w:pPr>
            <w:bookmarkStart w:id="0" w:name="st_36"/>
            <w:r w:rsidRPr="002F48BD">
              <w:rPr>
                <w:rFonts w:ascii="Times New Roman" w:hAnsi="Times New Roman" w:cs="Times New Roman"/>
                <w:b/>
                <w:bCs/>
                <w:color w:val="000000"/>
                <w:sz w:val="24"/>
                <w:szCs w:val="24"/>
                <w:u w:val="single"/>
                <w:shd w:val="clear" w:color="auto" w:fill="FFFFFF"/>
              </w:rPr>
              <w:t>36-берене. Мүлктү убактылуу алып коюу</w:t>
            </w:r>
            <w:bookmarkEnd w:id="0"/>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1. Мүлктү убактылуу алып коюу соттун, ыйгарым укуктуу органдын чечиминин негизинде төмөнкү предметтерди жана башка буюмдарды мажбурлоо тартибинде жүзөгө ашырылат: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1) укук бузууну жасоонун каражаты, ошондой эле предмети (куралы) же объекти болуп саналган;</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2) укук бузуу жасоонун натыйжасында алынган.</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Мүлктү убактылуу алып коюу жөнүндө укук бузуулар жөнүндө протоколго белги коюлат.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2. Мүлктү убактылуу алып коюу жана аны андан ары жиберүү жөнүндө чечим кабыл алынганга чейин аны андан ары сактоо ыйгарым укуктуу орган тарабынан, ал эми сотторго ведомстволук караштуулуктагы иштер боюнча укук бузуулар жөнүндө протокол түзгөн орган тарабынан жүзөгө ашырылат.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color w:val="000000"/>
                <w:sz w:val="24"/>
                <w:szCs w:val="24"/>
                <w:lang w:val="ru-RU" w:eastAsia="ru-RU"/>
              </w:rPr>
              <w:t xml:space="preserve">3. Убактылуу алып коюлган мүлктү менчик ээсине кайтарып берүү, жок кылуу же мамлекеттин кирешесине конфискациялоо </w:t>
            </w:r>
            <w:r w:rsidRPr="002F48BD">
              <w:rPr>
                <w:rFonts w:ascii="Times New Roman" w:eastAsia="Times New Roman" w:hAnsi="Times New Roman" w:cs="Times New Roman"/>
                <w:color w:val="000000"/>
                <w:sz w:val="24"/>
                <w:szCs w:val="24"/>
                <w:lang w:val="ru-RU" w:eastAsia="ru-RU"/>
              </w:rPr>
              <w:lastRenderedPageBreak/>
              <w:t xml:space="preserve">жөнүндө маселе ушул </w:t>
            </w:r>
            <w:r w:rsidRPr="002F48BD">
              <w:rPr>
                <w:rFonts w:ascii="Times New Roman" w:eastAsia="Times New Roman" w:hAnsi="Times New Roman" w:cs="Times New Roman"/>
                <w:sz w:val="24"/>
                <w:szCs w:val="24"/>
                <w:lang w:val="ru-RU" w:eastAsia="ru-RU"/>
              </w:rPr>
              <w:t>Кодекстин </w:t>
            </w:r>
            <w:hyperlink r:id="rId14" w:anchor="st_540" w:history="1">
              <w:r w:rsidRPr="002F48BD">
                <w:rPr>
                  <w:rFonts w:ascii="Times New Roman" w:eastAsia="Times New Roman" w:hAnsi="Times New Roman" w:cs="Times New Roman"/>
                  <w:sz w:val="24"/>
                  <w:szCs w:val="24"/>
                  <w:lang w:val="ru-RU" w:eastAsia="ru-RU"/>
                </w:rPr>
                <w:t>540-беренесинде</w:t>
              </w:r>
            </w:hyperlink>
            <w:r w:rsidRPr="002F48BD">
              <w:rPr>
                <w:rFonts w:ascii="Times New Roman" w:eastAsia="Times New Roman" w:hAnsi="Times New Roman" w:cs="Times New Roman"/>
                <w:sz w:val="24"/>
                <w:szCs w:val="24"/>
                <w:lang w:val="ru-RU" w:eastAsia="ru-RU"/>
              </w:rPr>
              <w:t> каралган тартипте сот тарабынан чечилет.</w:t>
            </w:r>
          </w:p>
          <w:p w:rsidR="009904DE" w:rsidRPr="002F48BD" w:rsidRDefault="009904DE" w:rsidP="00E81AD6">
            <w:pPr>
              <w:pStyle w:val="tkTekst"/>
              <w:spacing w:after="0"/>
              <w:rPr>
                <w:rFonts w:ascii="Times New Roman" w:hAnsi="Times New Roman" w:cs="Times New Roman"/>
                <w:b/>
                <w:bCs/>
                <w:sz w:val="24"/>
                <w:szCs w:val="24"/>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05B4" w:rsidRPr="002F48BD" w:rsidRDefault="00EA05B4" w:rsidP="00E81AD6">
            <w:pPr>
              <w:pStyle w:val="tkTekst"/>
              <w:spacing w:after="0"/>
              <w:rPr>
                <w:rFonts w:ascii="Times New Roman" w:hAnsi="Times New Roman" w:cs="Times New Roman"/>
                <w:b/>
                <w:bCs/>
                <w:color w:val="000000"/>
                <w:sz w:val="24"/>
                <w:szCs w:val="24"/>
                <w:u w:val="single"/>
                <w:shd w:val="clear" w:color="auto" w:fill="FFFFFF"/>
              </w:rPr>
            </w:pPr>
            <w:r w:rsidRPr="002F48BD">
              <w:rPr>
                <w:rFonts w:ascii="Times New Roman" w:hAnsi="Times New Roman" w:cs="Times New Roman"/>
                <w:b/>
                <w:bCs/>
                <w:color w:val="000000"/>
                <w:sz w:val="24"/>
                <w:szCs w:val="24"/>
                <w:u w:val="single"/>
                <w:shd w:val="clear" w:color="auto" w:fill="FFFFFF"/>
              </w:rPr>
              <w:lastRenderedPageBreak/>
              <w:t>36-берене. Мүлктү убактылуу алып коюу</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1. Мүлктү убактылуу алып коюу соттун, ыйгарым укуктуу органдын чечиминин негизинде төмөнкү предметтерди жана башка буюмдарды мажбурлоо тартибинде жүзөгө ашырылат: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1) укук бузууну жасоонун каражаты, ошондой эле предмети (куралы) же объекти болуп саналган;</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2) укук бузуу жасоонун натыйжасында алынган.</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Мүлктү убактылуу алып коюу жөнүндө укук бузуулар жөнүндө протоколго белги коюлат.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color w:val="2B2B2B"/>
                <w:sz w:val="24"/>
                <w:szCs w:val="24"/>
                <w:lang w:val="ru-RU" w:eastAsia="ru-RU"/>
              </w:rPr>
            </w:pPr>
            <w:r w:rsidRPr="002F48BD">
              <w:rPr>
                <w:rFonts w:ascii="Times New Roman" w:eastAsia="Times New Roman" w:hAnsi="Times New Roman" w:cs="Times New Roman"/>
                <w:color w:val="000000"/>
                <w:sz w:val="24"/>
                <w:szCs w:val="24"/>
                <w:lang w:val="ru-RU" w:eastAsia="ru-RU"/>
              </w:rPr>
              <w:t>2. Мүлктү убактылуу алып коюу жана аны андан ары жиберүү жөнүндө чечим кабыл алынганга чейин аны андан ары сактоо ыйгарым укуктуу орган тарабынан, ал эми сотторго ведомстволук караштуулуктагы иштер боюнча укук бузуулар жөнүндө протокол түзгөн орган тарабынан жүзөгө ашырылат.</w:t>
            </w:r>
          </w:p>
          <w:p w:rsidR="00EA05B4" w:rsidRPr="002F48BD" w:rsidRDefault="00EA05B4" w:rsidP="00E81AD6">
            <w:pPr>
              <w:shd w:val="clear" w:color="auto" w:fill="FFFFFF"/>
              <w:spacing w:after="120"/>
              <w:ind w:firstLine="709"/>
              <w:jc w:val="both"/>
              <w:rPr>
                <w:rFonts w:ascii="Times New Roman" w:eastAsia="Times New Roman" w:hAnsi="Times New Roman" w:cs="Times New Roman"/>
                <w:sz w:val="24"/>
                <w:szCs w:val="24"/>
                <w:lang w:val="ru-RU" w:eastAsia="ru-RU"/>
              </w:rPr>
            </w:pPr>
            <w:r w:rsidRPr="002F48BD">
              <w:rPr>
                <w:rFonts w:ascii="Times New Roman" w:eastAsia="Times New Roman" w:hAnsi="Times New Roman" w:cs="Times New Roman"/>
                <w:color w:val="000000"/>
                <w:sz w:val="24"/>
                <w:szCs w:val="24"/>
                <w:lang w:val="ru-RU" w:eastAsia="ru-RU"/>
              </w:rPr>
              <w:t xml:space="preserve">3. Убактылуу алып коюлган мүлктү менчик ээсине кайтарып берүү, жок кылуу же мамлекеттин кирешесине </w:t>
            </w:r>
            <w:r w:rsidRPr="002F48BD">
              <w:rPr>
                <w:rFonts w:ascii="Times New Roman" w:eastAsia="Times New Roman" w:hAnsi="Times New Roman" w:cs="Times New Roman"/>
                <w:color w:val="000000"/>
                <w:sz w:val="24"/>
                <w:szCs w:val="24"/>
                <w:lang w:val="ru-RU" w:eastAsia="ru-RU"/>
              </w:rPr>
              <w:lastRenderedPageBreak/>
              <w:t xml:space="preserve">конфискациялоо жөнүндө маселе ушул </w:t>
            </w:r>
            <w:r w:rsidRPr="002F48BD">
              <w:rPr>
                <w:rFonts w:ascii="Times New Roman" w:eastAsia="Times New Roman" w:hAnsi="Times New Roman" w:cs="Times New Roman"/>
                <w:sz w:val="24"/>
                <w:szCs w:val="24"/>
                <w:lang w:val="ru-RU" w:eastAsia="ru-RU"/>
              </w:rPr>
              <w:t>Кодекстин </w:t>
            </w:r>
            <w:hyperlink r:id="rId15" w:anchor="st_540" w:history="1">
              <w:r w:rsidRPr="002F48BD">
                <w:rPr>
                  <w:rFonts w:ascii="Times New Roman" w:eastAsia="Times New Roman" w:hAnsi="Times New Roman" w:cs="Times New Roman"/>
                  <w:sz w:val="24"/>
                  <w:szCs w:val="24"/>
                  <w:lang w:val="ru-RU" w:eastAsia="ru-RU"/>
                </w:rPr>
                <w:t>540-беренесинде</w:t>
              </w:r>
            </w:hyperlink>
            <w:r w:rsidRPr="002F48BD">
              <w:rPr>
                <w:rFonts w:ascii="Times New Roman" w:eastAsia="Times New Roman" w:hAnsi="Times New Roman" w:cs="Times New Roman"/>
                <w:sz w:val="24"/>
                <w:szCs w:val="24"/>
                <w:lang w:val="ru-RU" w:eastAsia="ru-RU"/>
              </w:rPr>
              <w:t> каралган тартипте сот тарабынан чечилет.</w:t>
            </w:r>
          </w:p>
          <w:p w:rsidR="0035650F" w:rsidRPr="00DB11A7" w:rsidRDefault="003E4C7E" w:rsidP="00E81AD6">
            <w:pPr>
              <w:pStyle w:val="tkTekst"/>
              <w:spacing w:after="0"/>
              <w:rPr>
                <w:rStyle w:val="jlqj4b"/>
                <w:rFonts w:ascii="Times New Roman" w:hAnsi="Times New Roman" w:cs="Times New Roman"/>
                <w:b/>
                <w:sz w:val="24"/>
                <w:szCs w:val="24"/>
                <w:lang w:val="ky-KG"/>
              </w:rPr>
            </w:pPr>
            <w:r w:rsidRPr="00DB11A7">
              <w:rPr>
                <w:rStyle w:val="jlqj4b"/>
                <w:rFonts w:ascii="Times New Roman" w:hAnsi="Times New Roman" w:cs="Times New Roman"/>
                <w:b/>
                <w:sz w:val="24"/>
                <w:szCs w:val="24"/>
                <w:lang w:val="ky-KG"/>
              </w:rPr>
              <w:t xml:space="preserve">Ушул Кодекстин </w:t>
            </w:r>
            <w:r w:rsidRPr="00DB11A7">
              <w:rPr>
                <w:rStyle w:val="a6"/>
                <w:rFonts w:ascii="Times New Roman" w:hAnsi="Times New Roman" w:cs="Times New Roman"/>
                <w:b/>
                <w:color w:val="auto"/>
                <w:sz w:val="24"/>
                <w:szCs w:val="24"/>
                <w:u w:val="none"/>
                <w:lang w:val="ky-KG"/>
              </w:rPr>
              <w:t>3</w:t>
            </w:r>
            <w:r w:rsidRPr="00DB11A7">
              <w:rPr>
                <w:rFonts w:ascii="Times New Roman" w:hAnsi="Times New Roman" w:cs="Times New Roman"/>
                <w:b/>
                <w:sz w:val="24"/>
                <w:szCs w:val="24"/>
                <w:lang w:val="ky-KG"/>
              </w:rPr>
              <w:t>72</w:t>
            </w:r>
            <w:r w:rsidRPr="00DB11A7">
              <w:rPr>
                <w:rFonts w:ascii="Times New Roman" w:hAnsi="Times New Roman" w:cs="Times New Roman"/>
                <w:b/>
                <w:sz w:val="24"/>
                <w:szCs w:val="24"/>
                <w:vertAlign w:val="superscript"/>
                <w:lang w:val="ky-KG" w:bidi="ru-RU"/>
              </w:rPr>
              <w:t>-1</w:t>
            </w:r>
            <w:r w:rsidRPr="00DB11A7">
              <w:rPr>
                <w:rFonts w:ascii="Times New Roman" w:hAnsi="Times New Roman" w:cs="Times New Roman"/>
                <w:b/>
                <w:sz w:val="24"/>
                <w:szCs w:val="24"/>
                <w:lang w:val="ky-KG"/>
              </w:rPr>
              <w:t xml:space="preserve"> </w:t>
            </w:r>
            <w:r w:rsidRPr="00DB11A7">
              <w:rPr>
                <w:rStyle w:val="jlqj4b"/>
                <w:rFonts w:ascii="Times New Roman" w:hAnsi="Times New Roman" w:cs="Times New Roman"/>
                <w:b/>
                <w:sz w:val="24"/>
                <w:szCs w:val="24"/>
                <w:lang w:val="ky-KG"/>
              </w:rPr>
              <w:t>-беренесинде каралган укук бузуунун түздөн-түз объектиси болуп саналган товарлар ташылган транспорт каражаттары конфискацияланууга жатат.</w:t>
            </w:r>
          </w:p>
          <w:p w:rsidR="003E4C7E" w:rsidRPr="002F48BD" w:rsidRDefault="003E4C7E" w:rsidP="00E81AD6">
            <w:pPr>
              <w:pStyle w:val="tkTekst"/>
              <w:spacing w:after="0"/>
              <w:rPr>
                <w:rFonts w:ascii="Times New Roman" w:hAnsi="Times New Roman" w:cs="Times New Roman"/>
                <w:b/>
                <w:bCs/>
                <w:sz w:val="24"/>
                <w:szCs w:val="24"/>
              </w:rPr>
            </w:pPr>
          </w:p>
        </w:tc>
      </w:tr>
      <w:tr w:rsidR="00725E31" w:rsidRPr="00DB11A7" w:rsidTr="00130D5A">
        <w:trPr>
          <w:trHeight w:val="835"/>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5E31" w:rsidRPr="002F48BD" w:rsidRDefault="006C6A96" w:rsidP="00E81AD6">
            <w:pPr>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lastRenderedPageBreak/>
              <w:t>4</w:t>
            </w:r>
            <w:r w:rsidR="00B51624" w:rsidRPr="002F48BD">
              <w:rPr>
                <w:rFonts w:ascii="Times New Roman" w:hAnsi="Times New Roman" w:cs="Times New Roman"/>
                <w:sz w:val="24"/>
                <w:szCs w:val="24"/>
                <w:lang w:val="ru-RU"/>
              </w:rPr>
              <w:t>.</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5EC2" w:rsidRPr="002F48BD" w:rsidRDefault="00395EC2" w:rsidP="00E81AD6">
            <w:pPr>
              <w:pStyle w:val="tkZagolovok5"/>
              <w:jc w:val="both"/>
              <w:rPr>
                <w:rFonts w:ascii="Times New Roman" w:hAnsi="Times New Roman" w:cs="Times New Roman"/>
                <w:sz w:val="24"/>
                <w:szCs w:val="24"/>
              </w:rPr>
            </w:pPr>
            <w:r w:rsidRPr="002F48BD">
              <w:rPr>
                <w:rFonts w:ascii="Times New Roman" w:hAnsi="Times New Roman" w:cs="Times New Roman"/>
                <w:sz w:val="24"/>
                <w:szCs w:val="24"/>
                <w:lang w:val="ky-KG"/>
              </w:rPr>
              <w:t>372-берене. Товарды же транспорт каражатын мыйзамсыз орун которуштуруу</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1. Евразия экономикалык бирлигинин Кыргыз Республикасындагы бажы чек арасы аркылуу товарды же транспорт каражатын орун которуштуруу:</w:t>
            </w:r>
          </w:p>
          <w:p w:rsidR="00395EC2" w:rsidRPr="002F48BD" w:rsidRDefault="00395EC2" w:rsidP="00E81AD6">
            <w:pPr>
              <w:pStyle w:val="tkTekst"/>
              <w:rPr>
                <w:rFonts w:ascii="Times New Roman" w:hAnsi="Times New Roman" w:cs="Times New Roman"/>
                <w:strike/>
                <w:sz w:val="24"/>
                <w:szCs w:val="24"/>
              </w:rPr>
            </w:pPr>
            <w:r w:rsidRPr="002F48BD">
              <w:rPr>
                <w:rFonts w:ascii="Times New Roman" w:hAnsi="Times New Roman" w:cs="Times New Roman"/>
                <w:strike/>
                <w:sz w:val="24"/>
                <w:szCs w:val="24"/>
                <w:lang w:val="ky-KG"/>
              </w:rPr>
              <w:t>1) бажы контролунан кыйгап өтүү, башкача айтканда бажы органдары тарабынан белгиленген жерлерден сырткары же бажылык жол-жоболоштуруу жүргүзүүнүн белгиленген убактысынан тышкары;</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бажы контролунан жашырынып өтүү, башкача айтканда жашыруун жайларды же болбосо товарларды таап алууну кыйындаткан башка ыкмаларды пайдалануу же бир товарды башка товардын түрүнө айландыруу менен;</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xml:space="preserve">3) бажы максаттары үчүн зарыл документ катары бажы органына </w:t>
            </w:r>
            <w:r w:rsidRPr="002F48BD">
              <w:rPr>
                <w:rFonts w:ascii="Times New Roman" w:hAnsi="Times New Roman" w:cs="Times New Roman"/>
                <w:strike/>
                <w:sz w:val="24"/>
                <w:szCs w:val="24"/>
                <w:lang w:val="ky-KG"/>
              </w:rPr>
              <w:t>жасалма документтерди,</w:t>
            </w:r>
            <w:r w:rsidRPr="002F48BD">
              <w:rPr>
                <w:rFonts w:ascii="Times New Roman" w:hAnsi="Times New Roman" w:cs="Times New Roman"/>
                <w:sz w:val="24"/>
                <w:szCs w:val="24"/>
                <w:lang w:val="ky-KG"/>
              </w:rPr>
              <w:t xml:space="preserve"> анык эмес документтерди, мыйзамсыз жол менен алынган документтерди, так эмес маалыматтар камтылган документтерди, же башка товарларга, же болбосо транспорт каражаттарына тийиштүү документтерди берүү, ошого тете башка товарларга же болбосо транспорт каражаттарына тийиштүү идентификациялоонун жасалма каражаттарын же болбосо идентификациялоонун анык каражаттарын пайдалануу;</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xml:space="preserve">4) бажы чек арасы аркылуу өткөрүлүп жаткан товарды же транспорт каражатын декларациялабоо же анык эмес декларациялоо менен коштолсо, башкача айтканда бажылык максат үчүн керектүү болгон анык маалыматтарды белгиленген форма боюнча билдирбөө </w:t>
            </w:r>
            <w:r w:rsidRPr="002F48BD">
              <w:rPr>
                <w:rFonts w:ascii="Times New Roman" w:hAnsi="Times New Roman" w:cs="Times New Roman"/>
                <w:sz w:val="24"/>
                <w:szCs w:val="24"/>
                <w:lang w:val="ky-KG"/>
              </w:rPr>
              <w:lastRenderedPageBreak/>
              <w:t>же болбосо товар же транспорт каражаты, алардын бажылык жол-жоболору жөнүндө же болбосо башка маалыматтарды билдирбөө, -</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xml:space="preserve">жеке жактарга </w:t>
            </w:r>
            <w:r w:rsidRPr="002F48BD">
              <w:rPr>
                <w:rFonts w:ascii="Times New Roman" w:hAnsi="Times New Roman" w:cs="Times New Roman"/>
                <w:b/>
                <w:sz w:val="24"/>
                <w:szCs w:val="24"/>
                <w:lang w:val="ky-KG"/>
              </w:rPr>
              <w:t>75</w:t>
            </w:r>
            <w:r w:rsidRPr="002F48BD">
              <w:rPr>
                <w:rFonts w:ascii="Times New Roman" w:hAnsi="Times New Roman" w:cs="Times New Roman"/>
                <w:sz w:val="24"/>
                <w:szCs w:val="24"/>
                <w:lang w:val="ky-KG"/>
              </w:rPr>
              <w:t xml:space="preserve"> эсептик көрсөткүч, юридикалык жактарга </w:t>
            </w:r>
            <w:r w:rsidRPr="002F48BD">
              <w:rPr>
                <w:rFonts w:ascii="Times New Roman" w:hAnsi="Times New Roman" w:cs="Times New Roman"/>
                <w:b/>
                <w:sz w:val="24"/>
                <w:szCs w:val="24"/>
                <w:lang w:val="ky-KG"/>
              </w:rPr>
              <w:t>230</w:t>
            </w:r>
            <w:r w:rsidRPr="002F48BD">
              <w:rPr>
                <w:rFonts w:ascii="Times New Roman" w:hAnsi="Times New Roman" w:cs="Times New Roman"/>
                <w:sz w:val="24"/>
                <w:szCs w:val="24"/>
                <w:lang w:val="ky-KG"/>
              </w:rPr>
              <w:t xml:space="preserve"> эсептик көрсөткүч өлчөмүндө айып пул салууга алып келет.</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Эгерде аларды ташып чыгууда ташып чыгуу (экспорттук) бажы алымдарын төлөө же болбосо тыюу салуу каралбаса, Евразия экономикалык бирлигинин Кыргыз Республикасындагы бажы аймагынан чыгарып кетүү максатында Кыргыз Республикасынын аймагында өндүрүлгөн же сатып алынган товарга же транспорттук каражатка карата ошол эле жосундар жасалса, -</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p w:rsidR="00725E31" w:rsidRPr="002F48BD" w:rsidRDefault="00395EC2" w:rsidP="00E81AD6">
            <w:pPr>
              <w:ind w:firstLine="567"/>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t xml:space="preserve"> </w:t>
            </w: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53968" w:rsidRPr="002F48BD" w:rsidRDefault="00353968" w:rsidP="00E81AD6">
            <w:pPr>
              <w:pStyle w:val="tkZagolovok5"/>
              <w:jc w:val="both"/>
              <w:rPr>
                <w:rFonts w:ascii="Times New Roman" w:hAnsi="Times New Roman" w:cs="Times New Roman"/>
                <w:sz w:val="24"/>
                <w:szCs w:val="24"/>
              </w:rPr>
            </w:pPr>
            <w:r w:rsidRPr="002F48BD">
              <w:rPr>
                <w:rFonts w:ascii="Times New Roman" w:hAnsi="Times New Roman" w:cs="Times New Roman"/>
                <w:sz w:val="24"/>
                <w:szCs w:val="24"/>
                <w:lang w:val="ky-KG"/>
              </w:rPr>
              <w:lastRenderedPageBreak/>
              <w:t>372-берене. Товарды же транспорт каражатын мыйзамсыз орун которуштуруу</w:t>
            </w:r>
          </w:p>
          <w:p w:rsidR="00395EC2" w:rsidRPr="002F48BD" w:rsidRDefault="00395EC2"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1. Евразия экономикалык бирлигинин Кыргыз Республикасындагы бажы чек арасы аркылуу товарды же транспорт каражатын орун которуштуруу:</w:t>
            </w:r>
          </w:p>
          <w:p w:rsidR="00917973" w:rsidRPr="002F48BD" w:rsidRDefault="00E70CD0" w:rsidP="00E81AD6">
            <w:pPr>
              <w:pStyle w:val="tkTekst"/>
              <w:spacing w:after="0"/>
              <w:ind w:firstLine="708"/>
              <w:rPr>
                <w:rFonts w:ascii="Times New Roman" w:hAnsi="Times New Roman" w:cs="Times New Roman"/>
                <w:sz w:val="24"/>
                <w:szCs w:val="24"/>
              </w:rPr>
            </w:pPr>
            <w:r w:rsidRPr="002F48BD">
              <w:rPr>
                <w:rFonts w:ascii="Times New Roman" w:hAnsi="Times New Roman" w:cs="Times New Roman"/>
                <w:sz w:val="24"/>
                <w:szCs w:val="24"/>
              </w:rPr>
              <w:t>1)</w:t>
            </w:r>
            <w:r w:rsidR="00917973" w:rsidRPr="002F48BD">
              <w:rPr>
                <w:rFonts w:ascii="Times New Roman" w:hAnsi="Times New Roman" w:cs="Times New Roman"/>
                <w:sz w:val="24"/>
                <w:szCs w:val="24"/>
              </w:rPr>
              <w:t xml:space="preserve"> </w:t>
            </w:r>
            <w:r w:rsidR="00395EC2" w:rsidRPr="002F48BD">
              <w:rPr>
                <w:rFonts w:ascii="Times New Roman" w:hAnsi="Times New Roman" w:cs="Times New Roman"/>
                <w:b/>
                <w:sz w:val="24"/>
                <w:szCs w:val="24"/>
              </w:rPr>
              <w:t>к</w:t>
            </w:r>
            <w:r w:rsidR="003E4C7E" w:rsidRPr="002F48BD">
              <w:rPr>
                <w:rFonts w:ascii="Times New Roman" w:hAnsi="Times New Roman" w:cs="Times New Roman"/>
                <w:b/>
                <w:sz w:val="24"/>
                <w:szCs w:val="24"/>
                <w:lang w:val="ky-KG"/>
              </w:rPr>
              <w:t>үчүн жоготту деп таанылсын</w:t>
            </w:r>
            <w:r w:rsidR="00917973" w:rsidRPr="002F48BD">
              <w:rPr>
                <w:rFonts w:ascii="Times New Roman" w:hAnsi="Times New Roman" w:cs="Times New Roman"/>
                <w:b/>
                <w:sz w:val="24"/>
                <w:szCs w:val="24"/>
              </w:rPr>
              <w:t>;</w:t>
            </w:r>
          </w:p>
          <w:p w:rsidR="00917973" w:rsidRPr="002F48BD" w:rsidRDefault="00917973" w:rsidP="00E81AD6">
            <w:pPr>
              <w:pStyle w:val="tkTekst"/>
              <w:spacing w:after="0"/>
              <w:ind w:firstLine="708"/>
              <w:rPr>
                <w:rFonts w:ascii="Times New Roman" w:hAnsi="Times New Roman" w:cs="Times New Roman"/>
                <w:sz w:val="24"/>
                <w:szCs w:val="24"/>
              </w:rPr>
            </w:pPr>
          </w:p>
          <w:p w:rsidR="00917973" w:rsidRDefault="00917973" w:rsidP="00E81AD6">
            <w:pPr>
              <w:pStyle w:val="tkTekst"/>
              <w:spacing w:after="0"/>
              <w:ind w:firstLine="708"/>
              <w:rPr>
                <w:rFonts w:ascii="Times New Roman" w:hAnsi="Times New Roman" w:cs="Times New Roman"/>
                <w:sz w:val="24"/>
                <w:szCs w:val="24"/>
              </w:rPr>
            </w:pPr>
          </w:p>
          <w:p w:rsidR="0099304B" w:rsidRPr="002F48BD" w:rsidRDefault="0099304B" w:rsidP="00E81AD6">
            <w:pPr>
              <w:pStyle w:val="tkTekst"/>
              <w:spacing w:after="0"/>
              <w:ind w:firstLine="708"/>
              <w:rPr>
                <w:rFonts w:ascii="Times New Roman" w:hAnsi="Times New Roman" w:cs="Times New Roman"/>
                <w:sz w:val="24"/>
                <w:szCs w:val="24"/>
              </w:rPr>
            </w:pPr>
          </w:p>
          <w:p w:rsidR="00353968" w:rsidRPr="002F48BD" w:rsidRDefault="003539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бажы контролунан жашырынып өтүү, башкача айтканда жашыруун жайларды же болбосо товарларды таап алууну кыйындаткан башка ыкмаларды пайдалануу же бир товарды башка товардын түрүнө айландыруу менен;</w:t>
            </w:r>
          </w:p>
          <w:p w:rsidR="00353968" w:rsidRPr="002F48BD" w:rsidRDefault="003539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3) бажы максаттары үчүн зарыл документ катары бажы органына</w:t>
            </w:r>
            <w:r w:rsidRPr="002F48BD">
              <w:rPr>
                <w:rFonts w:ascii="Times New Roman" w:hAnsi="Times New Roman" w:cs="Times New Roman"/>
                <w:strike/>
                <w:sz w:val="24"/>
                <w:szCs w:val="24"/>
                <w:lang w:val="ky-KG"/>
              </w:rPr>
              <w:t>,</w:t>
            </w:r>
            <w:r w:rsidRPr="002F48BD">
              <w:rPr>
                <w:rFonts w:ascii="Times New Roman" w:hAnsi="Times New Roman" w:cs="Times New Roman"/>
                <w:sz w:val="24"/>
                <w:szCs w:val="24"/>
                <w:lang w:val="ky-KG"/>
              </w:rPr>
              <w:t xml:space="preserve"> анык эмес документтерди, мыйзамсыз жол менен алынган документтерди, так эмес маалыматтар камтылган документтерди, же башка товарларга, же болбосо транспорт каражаттарына тийиштүү документтерди берүү, ошого тете башка товарларга же болбосо транспорт каражаттарына тийиштүү идентификациялоонун жасалма каражаттарын же болбосо идентификациялоонун анык каражаттарын пайдалануу;</w:t>
            </w:r>
          </w:p>
          <w:p w:rsidR="00353968" w:rsidRPr="002F48BD" w:rsidRDefault="003539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xml:space="preserve">4) бажы чек арасы аркылуу өткөрүлүп жаткан товарды же транспорт каражатын декларациялабоо же анык эмес декларациялоо менен коштолсо, башкача айтканда бажылык максат үчүн керектүү болгон анык маалыматтарды </w:t>
            </w:r>
            <w:r w:rsidRPr="002F48BD">
              <w:rPr>
                <w:rFonts w:ascii="Times New Roman" w:hAnsi="Times New Roman" w:cs="Times New Roman"/>
                <w:sz w:val="24"/>
                <w:szCs w:val="24"/>
                <w:lang w:val="ky-KG"/>
              </w:rPr>
              <w:lastRenderedPageBreak/>
              <w:t>белгиленген форма боюнча билдирбөө же болбосо товар же транспорт каражаты, алардын бажылык жол-жоболору жөнүндө же болбосо башка маалыматтарды билдирбөө, -</w:t>
            </w:r>
          </w:p>
          <w:p w:rsidR="00353968" w:rsidRPr="002F48BD" w:rsidRDefault="003539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 xml:space="preserve">жеке жактарга </w:t>
            </w:r>
            <w:r w:rsidR="003E4C7E" w:rsidRPr="002F48BD">
              <w:rPr>
                <w:rFonts w:ascii="Times New Roman" w:hAnsi="Times New Roman" w:cs="Times New Roman"/>
                <w:b/>
                <w:sz w:val="24"/>
                <w:szCs w:val="24"/>
                <w:lang w:val="ky-KG"/>
              </w:rPr>
              <w:t>200</w:t>
            </w:r>
            <w:r w:rsidRPr="002F48BD">
              <w:rPr>
                <w:rFonts w:ascii="Times New Roman" w:hAnsi="Times New Roman" w:cs="Times New Roman"/>
                <w:sz w:val="24"/>
                <w:szCs w:val="24"/>
                <w:lang w:val="ky-KG"/>
              </w:rPr>
              <w:t xml:space="preserve"> эсептик көрсөткүч, юридикалык жактарга </w:t>
            </w:r>
            <w:r w:rsidR="003E4C7E" w:rsidRPr="002F48BD">
              <w:rPr>
                <w:rFonts w:ascii="Times New Roman" w:hAnsi="Times New Roman" w:cs="Times New Roman"/>
                <w:b/>
                <w:sz w:val="24"/>
                <w:szCs w:val="24"/>
                <w:lang w:val="ky-KG"/>
              </w:rPr>
              <w:t>500</w:t>
            </w:r>
            <w:r w:rsidRPr="002F48BD">
              <w:rPr>
                <w:rFonts w:ascii="Times New Roman" w:hAnsi="Times New Roman" w:cs="Times New Roman"/>
                <w:sz w:val="24"/>
                <w:szCs w:val="24"/>
                <w:lang w:val="ky-KG"/>
              </w:rPr>
              <w:t xml:space="preserve"> эсептик көрсөткүч өлчөмүндө айып пул салууга алып келет.</w:t>
            </w:r>
          </w:p>
          <w:p w:rsidR="00353968" w:rsidRPr="002F48BD" w:rsidRDefault="00353968"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Эгерде аларды ташып чыгууда ташып чыгуу (экспорттук) бажы алымдарын төлөө же болбосо тыюу салуу каралбаса, Евразия экономикалык бирлигинин Кыргыз Республикасындагы бажы аймагынан чыгарып кетүү максатында Кыргыз Республикасынын аймагында өндүрүлгөн же сатып алынган товарга же транспорттук каражатка карата ошол эле жосундар жасалса, -</w:t>
            </w:r>
          </w:p>
          <w:p w:rsidR="00725E31" w:rsidRPr="002F48BD" w:rsidRDefault="00353968" w:rsidP="0099304B">
            <w:pPr>
              <w:pStyle w:val="tkTekst"/>
              <w:rPr>
                <w:rFonts w:ascii="Times New Roman" w:hAnsi="Times New Roman" w:cs="Times New Roman"/>
                <w:sz w:val="24"/>
                <w:szCs w:val="24"/>
              </w:rPr>
            </w:pPr>
            <w:r w:rsidRPr="002F48BD">
              <w:rPr>
                <w:rFonts w:ascii="Times New Roman" w:hAnsi="Times New Roman" w:cs="Times New Roman"/>
                <w:sz w:val="24"/>
                <w:szCs w:val="24"/>
                <w:lang w:val="ky-KG"/>
              </w:rPr>
              <w:t>жеке жактарга 55 эсептик көрсөткүч, юридикалык жактарга 170 эсептик көрсөткүч өлчөмүндө айып пул салууга алып келет.</w:t>
            </w:r>
          </w:p>
        </w:tc>
      </w:tr>
      <w:tr w:rsidR="009C2B38" w:rsidRPr="00DB11A7" w:rsidTr="00130D5A">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C2B38" w:rsidRPr="002F48BD" w:rsidRDefault="006C6A96" w:rsidP="00E81AD6">
            <w:pPr>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lastRenderedPageBreak/>
              <w:t>5</w:t>
            </w:r>
            <w:r w:rsidR="00B51624" w:rsidRPr="002F48BD">
              <w:rPr>
                <w:rFonts w:ascii="Times New Roman" w:hAnsi="Times New Roman" w:cs="Times New Roman"/>
                <w:sz w:val="24"/>
                <w:szCs w:val="24"/>
                <w:lang w:val="ru-RU"/>
              </w:rPr>
              <w:t>.</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C2B38" w:rsidRPr="002F48BD" w:rsidRDefault="009C2B38" w:rsidP="00E81AD6">
            <w:pPr>
              <w:pStyle w:val="tkTekst"/>
              <w:spacing w:after="0"/>
              <w:rPr>
                <w:rFonts w:ascii="Times New Roman" w:hAnsi="Times New Roman" w:cs="Times New Roman"/>
                <w:sz w:val="24"/>
                <w:szCs w:val="24"/>
              </w:rPr>
            </w:pPr>
          </w:p>
          <w:p w:rsidR="009C2B38" w:rsidRPr="002F48BD" w:rsidRDefault="009C2B38" w:rsidP="00E81AD6">
            <w:pPr>
              <w:pStyle w:val="tkTekst"/>
              <w:spacing w:after="0"/>
              <w:rPr>
                <w:rFonts w:ascii="Times New Roman" w:hAnsi="Times New Roman" w:cs="Times New Roman"/>
                <w:sz w:val="24"/>
                <w:szCs w:val="24"/>
              </w:rPr>
            </w:pPr>
          </w:p>
          <w:p w:rsidR="009C2B38" w:rsidRPr="002F48BD" w:rsidRDefault="009C2B38" w:rsidP="00E81AD6">
            <w:pPr>
              <w:pStyle w:val="tkTekst"/>
              <w:spacing w:after="0"/>
              <w:rPr>
                <w:rFonts w:ascii="Times New Roman" w:hAnsi="Times New Roman" w:cs="Times New Roman"/>
                <w:sz w:val="24"/>
                <w:szCs w:val="24"/>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4DD7" w:rsidRPr="002F48BD" w:rsidRDefault="00F64DD7" w:rsidP="00F64DD7">
            <w:pPr>
              <w:pStyle w:val="a7"/>
              <w:ind w:firstLine="708"/>
              <w:jc w:val="both"/>
              <w:rPr>
                <w:rFonts w:ascii="Times New Roman" w:hAnsi="Times New Roman" w:cs="Times New Roman"/>
                <w:b/>
                <w:sz w:val="24"/>
                <w:szCs w:val="24"/>
                <w:lang w:val="ky-KG"/>
              </w:rPr>
            </w:pPr>
            <w:r w:rsidRPr="002F48BD">
              <w:rPr>
                <w:rFonts w:ascii="Times New Roman" w:hAnsi="Times New Roman" w:cs="Times New Roman"/>
                <w:b/>
                <w:sz w:val="24"/>
                <w:szCs w:val="24"/>
              </w:rPr>
              <w:t>372</w:t>
            </w:r>
            <w:r w:rsidRPr="002F48BD">
              <w:rPr>
                <w:rFonts w:ascii="Times New Roman" w:hAnsi="Times New Roman" w:cs="Times New Roman"/>
                <w:b/>
                <w:sz w:val="24"/>
                <w:szCs w:val="24"/>
                <w:vertAlign w:val="superscript"/>
                <w:lang w:bidi="ru-RU"/>
              </w:rPr>
              <w:t xml:space="preserve">1 </w:t>
            </w:r>
            <w:r w:rsidRPr="002F48BD">
              <w:rPr>
                <w:rFonts w:ascii="Times New Roman" w:hAnsi="Times New Roman" w:cs="Times New Roman"/>
                <w:b/>
                <w:sz w:val="24"/>
                <w:szCs w:val="24"/>
                <w:lang w:val="ky-KG" w:eastAsia="ru-RU" w:bidi="ru-RU"/>
              </w:rPr>
              <w:t>– берене</w:t>
            </w:r>
            <w:r w:rsidR="00E70CD0" w:rsidRPr="002F48BD">
              <w:rPr>
                <w:rFonts w:ascii="Times New Roman" w:hAnsi="Times New Roman" w:cs="Times New Roman"/>
                <w:b/>
                <w:sz w:val="24"/>
                <w:szCs w:val="24"/>
                <w:lang w:bidi="ru-RU"/>
              </w:rPr>
              <w:t>.</w:t>
            </w:r>
            <w:r w:rsidR="00E70CD0" w:rsidRPr="002F48BD">
              <w:rPr>
                <w:rFonts w:ascii="Times New Roman" w:hAnsi="Times New Roman" w:cs="Times New Roman"/>
                <w:b/>
                <w:sz w:val="24"/>
                <w:szCs w:val="24"/>
                <w:vertAlign w:val="superscript"/>
                <w:lang w:bidi="ru-RU"/>
              </w:rPr>
              <w:t xml:space="preserve"> </w:t>
            </w:r>
            <w:r w:rsidRPr="002F48BD">
              <w:rPr>
                <w:rFonts w:ascii="Times New Roman" w:hAnsi="Times New Roman" w:cs="Times New Roman"/>
                <w:b/>
                <w:sz w:val="24"/>
                <w:szCs w:val="24"/>
                <w:lang w:val="ky-KG" w:bidi="ru-RU"/>
              </w:rPr>
              <w:t>Бажы котнролунан тышкары Кыргыз Республикасындагы Евразия экономикалык бирлигинин бажы чек арасы аркылуу товарларды жана транспорт каражаттарды өткөрүү.</w:t>
            </w:r>
          </w:p>
          <w:p w:rsidR="00F64DD7" w:rsidRPr="002F48BD" w:rsidRDefault="002F48BD" w:rsidP="00F64DD7">
            <w:pPr>
              <w:ind w:firstLine="708"/>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1.</w:t>
            </w:r>
            <w:r w:rsidR="00F64DD7" w:rsidRPr="002F48BD">
              <w:rPr>
                <w:rFonts w:ascii="Times New Roman" w:hAnsi="Times New Roman" w:cs="Times New Roman"/>
                <w:sz w:val="24"/>
                <w:szCs w:val="24"/>
                <w:lang w:val="ky-KG" w:bidi="ru-RU"/>
              </w:rPr>
              <w:t>Бажы котнролунан тышкары Кыргыз Республикасындагы Евразия экономикалык бирлигинин бажы чек арасы аркылуу товарларды жана транспорт каражаттарды өткөрүү</w:t>
            </w:r>
            <w:r w:rsidR="00F64DD7" w:rsidRPr="002F48BD">
              <w:rPr>
                <w:rFonts w:ascii="Times New Roman" w:eastAsia="Times New Roman" w:hAnsi="Times New Roman" w:cs="Times New Roman"/>
                <w:sz w:val="24"/>
                <w:szCs w:val="24"/>
                <w:lang w:val="ky-KG" w:eastAsia="ru-RU"/>
              </w:rPr>
              <w:t xml:space="preserve">, </w:t>
            </w:r>
            <w:r w:rsidR="00F64DD7" w:rsidRPr="002F48BD">
              <w:rPr>
                <w:rStyle w:val="jlqj4b"/>
                <w:rFonts w:ascii="Times New Roman" w:hAnsi="Times New Roman" w:cs="Times New Roman"/>
                <w:sz w:val="24"/>
                <w:szCs w:val="24"/>
                <w:lang w:val="ky-KG"/>
              </w:rPr>
              <w:t>башкача айтканда, аларды өткөрүү пункттарынан, товарларды жана транспорттук каражаттарды алып өтүү үчүн белгиленген башка жерлерден тышкары же бул жерлерде бажы органдарынын белгиленген иш убактысынан тышкары ташып келүү,-</w:t>
            </w:r>
          </w:p>
          <w:p w:rsidR="00F64DD7" w:rsidRPr="002F48BD" w:rsidRDefault="00E70CD0" w:rsidP="00F64DD7">
            <w:pPr>
              <w:pStyle w:val="tkTekst"/>
              <w:spacing w:after="0"/>
              <w:ind w:firstLine="0"/>
              <w:rPr>
                <w:rStyle w:val="jlqj4b"/>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  </w:t>
            </w:r>
            <w:r w:rsidRPr="002F48BD">
              <w:rPr>
                <w:rFonts w:ascii="Times New Roman" w:hAnsi="Times New Roman" w:cs="Times New Roman"/>
                <w:sz w:val="24"/>
                <w:szCs w:val="24"/>
                <w:lang w:val="ky-KG"/>
              </w:rPr>
              <w:tab/>
            </w:r>
            <w:r w:rsidR="00F64DD7" w:rsidRPr="002F48BD">
              <w:rPr>
                <w:rStyle w:val="jlqj4b"/>
                <w:rFonts w:ascii="Times New Roman" w:hAnsi="Times New Roman" w:cs="Times New Roman"/>
                <w:sz w:val="24"/>
                <w:szCs w:val="24"/>
                <w:lang w:val="ky-KG"/>
              </w:rPr>
              <w:t>жеке жактарга эсептик көрсөткүчтүн 1000 өлчөмүндө, юридикалык жактарга - 1500 эсептик көрсөткүчтүн өлчөмүндө айып салууга алып келет.</w:t>
            </w:r>
          </w:p>
          <w:p w:rsidR="00F64DD7" w:rsidRPr="002F48BD" w:rsidRDefault="00F64DD7" w:rsidP="00F64DD7">
            <w:pPr>
              <w:jc w:val="both"/>
              <w:rPr>
                <w:rFonts w:ascii="Times New Roman" w:eastAsia="Times New Roman" w:hAnsi="Times New Roman" w:cs="Times New Roman"/>
                <w:sz w:val="24"/>
                <w:szCs w:val="24"/>
                <w:lang w:val="ky-KG" w:eastAsia="ru-RU"/>
              </w:rPr>
            </w:pPr>
            <w:r w:rsidRPr="002F48BD">
              <w:rPr>
                <w:rFonts w:ascii="Times New Roman" w:eastAsia="Times New Roman" w:hAnsi="Times New Roman" w:cs="Times New Roman"/>
                <w:sz w:val="24"/>
                <w:szCs w:val="24"/>
                <w:lang w:val="ky-KG" w:eastAsia="ru-RU"/>
              </w:rPr>
              <w:t xml:space="preserve">  </w:t>
            </w:r>
            <w:r w:rsidRPr="002F48BD">
              <w:rPr>
                <w:rFonts w:ascii="Times New Roman" w:eastAsia="Times New Roman" w:hAnsi="Times New Roman" w:cs="Times New Roman"/>
                <w:sz w:val="24"/>
                <w:szCs w:val="24"/>
                <w:lang w:val="ky-KG" w:eastAsia="ru-RU"/>
              </w:rPr>
              <w:tab/>
              <w:t xml:space="preserve">2. </w:t>
            </w:r>
            <w:r w:rsidRPr="002F48BD">
              <w:rPr>
                <w:rStyle w:val="jlqj4b"/>
                <w:rFonts w:ascii="Times New Roman" w:hAnsi="Times New Roman" w:cs="Times New Roman"/>
                <w:sz w:val="24"/>
                <w:szCs w:val="24"/>
                <w:lang w:val="ky-KG"/>
              </w:rPr>
              <w:t>Ушул берененин биринчи бөлүгүндө каралган иш-аракеттер жаза-чарасы колдонулгандан кийин жыл ичинде кайталанып жасалса, -</w:t>
            </w:r>
            <w:r w:rsidRPr="002F48BD">
              <w:rPr>
                <w:rFonts w:ascii="Times New Roman" w:eastAsia="Times New Roman" w:hAnsi="Times New Roman" w:cs="Times New Roman"/>
                <w:sz w:val="24"/>
                <w:szCs w:val="24"/>
                <w:lang w:val="ky-KG" w:eastAsia="ru-RU"/>
              </w:rPr>
              <w:t xml:space="preserve"> </w:t>
            </w:r>
          </w:p>
          <w:p w:rsidR="00F64DD7" w:rsidRPr="002F48BD" w:rsidRDefault="00F64DD7" w:rsidP="00F64DD7">
            <w:pPr>
              <w:pStyle w:val="tkTekst"/>
              <w:spacing w:after="0"/>
              <w:ind w:firstLine="0"/>
              <w:rPr>
                <w:rStyle w:val="jlqj4b"/>
                <w:rFonts w:ascii="Times New Roman" w:hAnsi="Times New Roman" w:cs="Times New Roman"/>
                <w:sz w:val="24"/>
                <w:szCs w:val="24"/>
                <w:lang w:val="ky-KG"/>
              </w:rPr>
            </w:pPr>
            <w:r w:rsidRPr="002F48BD">
              <w:rPr>
                <w:rStyle w:val="jlqj4b"/>
                <w:rFonts w:ascii="Times New Roman" w:hAnsi="Times New Roman" w:cs="Times New Roman"/>
                <w:sz w:val="24"/>
                <w:szCs w:val="24"/>
                <w:lang w:val="ky-KG"/>
              </w:rPr>
              <w:lastRenderedPageBreak/>
              <w:t xml:space="preserve">          жеке жактарга эсептик көрсөткүчтүн 2000 өлчөмүндө, юридикалык жактарга - 3000 эсептик көрсөткүчтүн өлчөмүндө айып салууга алып келет.</w:t>
            </w:r>
          </w:p>
          <w:p w:rsidR="00F64DD7" w:rsidRPr="002F48BD" w:rsidRDefault="00F64DD7" w:rsidP="00F64DD7">
            <w:pPr>
              <w:pStyle w:val="tkTekst"/>
              <w:spacing w:after="0"/>
              <w:ind w:firstLine="0"/>
              <w:rPr>
                <w:rStyle w:val="jlqj4b"/>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  </w:t>
            </w:r>
            <w:r w:rsidRPr="002F48BD">
              <w:rPr>
                <w:rFonts w:ascii="Times New Roman" w:hAnsi="Times New Roman" w:cs="Times New Roman"/>
                <w:sz w:val="24"/>
                <w:szCs w:val="24"/>
                <w:lang w:val="ky-KG"/>
              </w:rPr>
              <w:tab/>
              <w:t xml:space="preserve">Эскертүү: </w:t>
            </w:r>
            <w:r w:rsidRPr="002F48BD">
              <w:rPr>
                <w:rStyle w:val="jlqj4b"/>
                <w:rFonts w:ascii="Times New Roman" w:hAnsi="Times New Roman" w:cs="Times New Roman"/>
                <w:sz w:val="24"/>
                <w:szCs w:val="24"/>
                <w:lang w:val="ky-KG"/>
              </w:rPr>
              <w:t xml:space="preserve">Товарлар ташылып келинген транспорттук каражаттарды эсепке албаганда алынган товарлар бажы жагынан жол-жоболоштуруу менен эки эселенген өлчөмдөгү бажы төлөмдөрүн жана айыптык санкцияларды ыктыярдуу төлөгөн учурда, товарларга карата ыйгарым укуктарга ээ болгон жакка кайтарылып берилет. </w:t>
            </w:r>
          </w:p>
          <w:p w:rsidR="00F64DD7" w:rsidRPr="002F48BD" w:rsidRDefault="00F64DD7" w:rsidP="00F64DD7">
            <w:pPr>
              <w:pStyle w:val="tkTekst"/>
              <w:spacing w:after="0"/>
              <w:ind w:firstLine="0"/>
              <w:rPr>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  </w:t>
            </w:r>
            <w:r w:rsidRPr="002F48BD">
              <w:rPr>
                <w:rFonts w:ascii="Times New Roman" w:hAnsi="Times New Roman" w:cs="Times New Roman"/>
                <w:sz w:val="24"/>
                <w:szCs w:val="24"/>
                <w:lang w:val="ky-KG"/>
              </w:rPr>
              <w:tab/>
            </w:r>
            <w:r w:rsidRPr="002F48BD">
              <w:rPr>
                <w:rStyle w:val="jlqj4b"/>
                <w:rFonts w:ascii="Times New Roman" w:hAnsi="Times New Roman" w:cs="Times New Roman"/>
                <w:sz w:val="24"/>
                <w:szCs w:val="24"/>
                <w:lang w:val="ky-KG"/>
              </w:rPr>
              <w:t>Эгерде товарга ыйгарым укук берилген жак бажы алымдарын төлөөдөн жана бажы декларациясын берүүдөн баш тартса, товарлар конфискацияланууга жатат.</w:t>
            </w:r>
            <w:r w:rsidRPr="002F48BD">
              <w:rPr>
                <w:rFonts w:ascii="Times New Roman" w:hAnsi="Times New Roman" w:cs="Times New Roman"/>
                <w:sz w:val="24"/>
                <w:szCs w:val="24"/>
                <w:lang w:val="ky-KG"/>
              </w:rPr>
              <w:t>”</w:t>
            </w:r>
          </w:p>
          <w:p w:rsidR="009C2B38" w:rsidRPr="002F48BD" w:rsidRDefault="009C2B38" w:rsidP="00E81AD6">
            <w:pPr>
              <w:pStyle w:val="tkZagolovok2"/>
              <w:spacing w:before="0"/>
              <w:ind w:left="0" w:right="0"/>
              <w:jc w:val="both"/>
              <w:rPr>
                <w:rFonts w:ascii="Times New Roman" w:hAnsi="Times New Roman" w:cs="Times New Roman"/>
                <w:lang w:val="ky-KG"/>
              </w:rPr>
            </w:pPr>
          </w:p>
        </w:tc>
      </w:tr>
      <w:tr w:rsidR="00A530F7" w:rsidRPr="00DB11A7" w:rsidTr="00130D5A">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30F7" w:rsidRPr="002F48BD" w:rsidRDefault="006C6A96" w:rsidP="00E81AD6">
            <w:pPr>
              <w:jc w:val="both"/>
              <w:rPr>
                <w:rFonts w:ascii="Times New Roman" w:hAnsi="Times New Roman" w:cs="Times New Roman"/>
                <w:sz w:val="24"/>
                <w:szCs w:val="24"/>
                <w:lang w:val="ru-RU"/>
              </w:rPr>
            </w:pPr>
            <w:r w:rsidRPr="002F48BD">
              <w:rPr>
                <w:rFonts w:ascii="Times New Roman" w:hAnsi="Times New Roman" w:cs="Times New Roman"/>
                <w:sz w:val="24"/>
                <w:szCs w:val="24"/>
                <w:lang w:val="ru-RU"/>
              </w:rPr>
              <w:lastRenderedPageBreak/>
              <w:t>6</w:t>
            </w:r>
          </w:p>
        </w:tc>
        <w:tc>
          <w:tcPr>
            <w:tcW w:w="7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D63" w:rsidRPr="002F48BD" w:rsidRDefault="00B82D63" w:rsidP="00E81AD6">
            <w:pPr>
              <w:pStyle w:val="tkZagolovok5"/>
              <w:jc w:val="both"/>
              <w:rPr>
                <w:rFonts w:ascii="Times New Roman" w:hAnsi="Times New Roman" w:cs="Times New Roman"/>
                <w:sz w:val="24"/>
                <w:szCs w:val="24"/>
              </w:rPr>
            </w:pPr>
            <w:r w:rsidRPr="002F48BD">
              <w:rPr>
                <w:rFonts w:ascii="Times New Roman" w:hAnsi="Times New Roman" w:cs="Times New Roman"/>
                <w:sz w:val="24"/>
                <w:szCs w:val="24"/>
                <w:lang w:val="ky-KG"/>
              </w:rPr>
              <w:t>512-берене. Буюм далилдери</w:t>
            </w:r>
          </w:p>
          <w:p w:rsidR="00B82D63" w:rsidRPr="002F48BD" w:rsidRDefault="00B82D63"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1. Укук бузуунун түздөн-түз объектиси болуп саналган буюмдар, документтер, акчалар, баалуулуктар жана транспорт каражаттары, өзүндө укук бузуулардын изи түшкөн башка предметтер же укук бузууларды таап билүүнүн жана аларды жасаган жакты табуунун каражаты болуп эсептелүүчү, ошондой эле иштин чыныгы жагдайларын белгилөөчү каражат болуп кызмат кылышы мүмкүн болгон предметтер укук бузуулар жөнүндө иш боюнча буюм далилдери катары эсептелет.</w:t>
            </w:r>
          </w:p>
          <w:p w:rsidR="00B82D63" w:rsidRPr="002F48BD" w:rsidRDefault="00B82D63" w:rsidP="00E81AD6">
            <w:pPr>
              <w:pStyle w:val="tkTekst"/>
              <w:rPr>
                <w:rFonts w:ascii="Times New Roman" w:hAnsi="Times New Roman" w:cs="Times New Roman"/>
                <w:sz w:val="24"/>
                <w:szCs w:val="24"/>
              </w:rPr>
            </w:pPr>
            <w:r w:rsidRPr="002F48BD">
              <w:rPr>
                <w:rFonts w:ascii="Times New Roman" w:hAnsi="Times New Roman" w:cs="Times New Roman"/>
                <w:sz w:val="24"/>
                <w:szCs w:val="24"/>
                <w:lang w:val="ky-KG"/>
              </w:rPr>
              <w:t>2. Буюм далилдеринин белгилери болгон предметтерге ээлик кылган бардык жактар мындай предметти ыйгарым укуктуу органга көрсөтүүгө милдеттүү.</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3. Буюм далилдери укук бузуулар жөнүндө ишке тиркелет. Алар укук бузуулар жөнүндө протоколдордо же башка протоколдордо толугу менен баяндалууга тийиш. Зарылчылыкка жараша буюм далилдери сүрөткө тартылып же башка техникалык каражаттардын жардамы менен белгиленип жана мөөр чапталып бекитилүүгө тийиш.</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4. Укук бузуулар жөнүндө иш өндүрүшүндө турган сот, ыйгарым укуктуу орган иш биротоло чечилгенге чейин буюм </w:t>
            </w:r>
            <w:r w:rsidRPr="002F48BD">
              <w:rPr>
                <w:rFonts w:ascii="Times New Roman" w:hAnsi="Times New Roman" w:cs="Times New Roman"/>
                <w:sz w:val="24"/>
                <w:szCs w:val="24"/>
                <w:lang w:val="ky-KG"/>
              </w:rPr>
              <w:lastRenderedPageBreak/>
              <w:t>далилдеринин сакталышын камсыз кылуу үчүн бардык чараларды көрүүгө милдеттүү.</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5. Буюм далилдерин сактоонун тартиби жана мөөнөттөрү - ушул Кодекс менен, ал эми аны менен жөнгө салынбаган бөлүгү башка ченемдик укуктук актылар менен белгиленет.</w:t>
            </w:r>
          </w:p>
          <w:p w:rsidR="00917973" w:rsidRPr="002F48BD" w:rsidRDefault="00B82D63" w:rsidP="002F48BD">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6. Эгерде өзүнүн чоңдугунан же башка себептерден улам буюм далилдерин ишке тиркөөгө мүмкүн болбосо, бул иш өндүрүшүндө турган ыйгарым укуктуу орган алар турган жер тууралуу белги коёт, ошондой эле сүрөткө тартат, алардын натыйжалары ишке тиркелет.</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7. Андан аркы өндүрүш же кароо үчүн ишти башка мамлекеттик органга же сотко өткөрүп бергенде буюм далилдери иш менен кошо жөнөтүлөт.</w:t>
            </w:r>
          </w:p>
          <w:p w:rsidR="00A530F7" w:rsidRPr="002F48BD" w:rsidRDefault="00A530F7" w:rsidP="00E81AD6">
            <w:pPr>
              <w:ind w:firstLine="567"/>
              <w:jc w:val="both"/>
              <w:rPr>
                <w:rFonts w:ascii="Times New Roman" w:eastAsia="Times New Roman" w:hAnsi="Times New Roman" w:cs="Times New Roman"/>
                <w:sz w:val="24"/>
                <w:szCs w:val="24"/>
                <w:lang w:val="ky-KG" w:eastAsia="ru-RU"/>
              </w:rPr>
            </w:pPr>
          </w:p>
        </w:tc>
        <w:tc>
          <w:tcPr>
            <w:tcW w:w="66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82D63" w:rsidRPr="002F48BD" w:rsidRDefault="00B82D63" w:rsidP="00E81AD6">
            <w:pPr>
              <w:pStyle w:val="tkZagolovok5"/>
              <w:jc w:val="both"/>
              <w:rPr>
                <w:rFonts w:ascii="Times New Roman" w:hAnsi="Times New Roman" w:cs="Times New Roman"/>
                <w:sz w:val="24"/>
                <w:szCs w:val="24"/>
                <w:lang w:val="ky-KG"/>
              </w:rPr>
            </w:pPr>
            <w:r w:rsidRPr="002F48BD">
              <w:rPr>
                <w:rFonts w:ascii="Times New Roman" w:hAnsi="Times New Roman" w:cs="Times New Roman"/>
                <w:sz w:val="24"/>
                <w:szCs w:val="24"/>
                <w:lang w:val="ky-KG"/>
              </w:rPr>
              <w:lastRenderedPageBreak/>
              <w:t>512-берене. Буюм далилдери</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1. Укук бузуунун түздөн-түз объектиси болуп саналган буюмдар, документтер, акчалар, баалуулуктар жана транспорт каражаттары, өзүндө укук бузуулардын изи түшкөн башка предметтер же укук бузууларды таап билүүнүн жана аларды жасаган жакты табуунун каражаты болуп эсептелүүчү, ошондой эле иштин чыныгы жагдайларын белгилөөчү каражат болуп кызмат кылышы мүмкүн болгон предметтер укук бузуулар жөнүндө иш боюнча буюм далилдери катары эсептелет.</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2. Буюм далилдеринин белгилери болгон предметтерге ээлик кылган бардык жактар мындай предметти ыйгарым укуктуу органга көрсөтүүгө милдеттүү.</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3. Буюм далилдери укук бузуулар жөнүндө ишке тиркелет. Алар укук бузуулар жөнүндө протоколдордо же башка протоколдордо толугу менен баяндалууга тийиш. Зарылчылыкка жараша буюм далилдери сүрөткө тартылып же башка техникалык каражаттардын жардамы менен белгиленип жана мөөр чапталып бекитилүүгө тийиш.</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 xml:space="preserve">4. Укук бузуулар жөнүндө иш өндүрүшүндө турган сот, ыйгарым укуктуу орган иш биротоло чечилгенге чейин буюм </w:t>
            </w:r>
            <w:r w:rsidRPr="002F48BD">
              <w:rPr>
                <w:rFonts w:ascii="Times New Roman" w:hAnsi="Times New Roman" w:cs="Times New Roman"/>
                <w:sz w:val="24"/>
                <w:szCs w:val="24"/>
                <w:lang w:val="ky-KG"/>
              </w:rPr>
              <w:lastRenderedPageBreak/>
              <w:t>далилдеринин сакталышын камсыз кылуу үчүн бардык чараларды көрүүгө милдеттүү.</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5. Буюм далилдерин сактоонун тартиби жана мөөнөттөрү - ушул Кодекс менен, ал эми аны менен жөнгө салынбаган бөлүгү башка ченемдик укуктук актылар менен белгиленет.</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6. Эгерде өзүнүн чоңдугунан же башка себептерден улам буюм далилдерин ишке тиркөөгө мүмкүн болбосо, бул иш өндүрүшүндө турган ыйгарым укуктуу орган алар турган жер тууралуу белги коёт, ошондой эле сүрөткө тартат, алардын натыйжалары ишке тиркелет.</w:t>
            </w:r>
          </w:p>
          <w:p w:rsidR="00F64DD7" w:rsidRPr="00CC2C65" w:rsidRDefault="00F64DD7" w:rsidP="00E81AD6">
            <w:pPr>
              <w:pStyle w:val="tkTekst"/>
              <w:rPr>
                <w:rFonts w:ascii="Times New Roman" w:hAnsi="Times New Roman" w:cs="Times New Roman"/>
                <w:b/>
                <w:sz w:val="24"/>
                <w:szCs w:val="24"/>
                <w:lang w:val="ky-KG"/>
              </w:rPr>
            </w:pPr>
            <w:r w:rsidRPr="00CC2C65">
              <w:rPr>
                <w:rStyle w:val="jlqj4b"/>
                <w:rFonts w:ascii="Times New Roman" w:hAnsi="Times New Roman" w:cs="Times New Roman"/>
                <w:b/>
                <w:sz w:val="24"/>
                <w:szCs w:val="24"/>
                <w:lang w:val="ky-KG"/>
              </w:rPr>
              <w:t>Тез бузулуучу товарлар жана буюмдар түрүндөгү буюм далилдери, эгерде аларды ээсине кайтарып берүү мүмкүн болбосо, Кыргыз Республикасынын Министрлер Кабинети тарабынан аныкталган тартипте бааланат жана соттун чечими боюнча сатууга берилет. Буюм далилдерин сатуудан түшкөн каражаттар ушул берененин 5-бөлүгүндө каралган мөөнөткө көрсөтүлгөн буюм далилин алып коюу жөнүндө чечим кабыл алган органдын депозиттик эсебине чегерилет</w:t>
            </w:r>
            <w:r w:rsidRPr="00CC2C65">
              <w:rPr>
                <w:rFonts w:ascii="Times New Roman" w:hAnsi="Times New Roman" w:cs="Times New Roman"/>
                <w:b/>
                <w:sz w:val="24"/>
                <w:szCs w:val="24"/>
                <w:lang w:val="ky-KG"/>
              </w:rPr>
              <w:t>.</w:t>
            </w:r>
          </w:p>
          <w:p w:rsidR="00B82D63" w:rsidRPr="002F48BD" w:rsidRDefault="00B82D63" w:rsidP="00E81AD6">
            <w:pPr>
              <w:pStyle w:val="tkTekst"/>
              <w:rPr>
                <w:rFonts w:ascii="Times New Roman" w:hAnsi="Times New Roman" w:cs="Times New Roman"/>
                <w:sz w:val="24"/>
                <w:szCs w:val="24"/>
                <w:lang w:val="ky-KG"/>
              </w:rPr>
            </w:pPr>
            <w:r w:rsidRPr="002F48BD">
              <w:rPr>
                <w:rFonts w:ascii="Times New Roman" w:hAnsi="Times New Roman" w:cs="Times New Roman"/>
                <w:sz w:val="24"/>
                <w:szCs w:val="24"/>
                <w:lang w:val="ky-KG"/>
              </w:rPr>
              <w:t>7. Андан аркы өндүрүш же кароо үчүн ишти башка мамлекеттик органга же сотко өткөрүп бергенде буюм далилдери иш менен кошо жөнөтүлөт.</w:t>
            </w:r>
          </w:p>
          <w:p w:rsidR="00A530F7" w:rsidRPr="002F48BD" w:rsidRDefault="00A530F7" w:rsidP="00E81AD6">
            <w:pPr>
              <w:jc w:val="both"/>
              <w:rPr>
                <w:rFonts w:ascii="Times New Roman" w:hAnsi="Times New Roman" w:cs="Times New Roman"/>
                <w:sz w:val="24"/>
                <w:szCs w:val="24"/>
                <w:lang w:val="ky-KG"/>
              </w:rPr>
            </w:pPr>
            <w:bookmarkStart w:id="1" w:name="_GoBack"/>
            <w:bookmarkEnd w:id="1"/>
          </w:p>
        </w:tc>
      </w:tr>
    </w:tbl>
    <w:p w:rsidR="00EB2623" w:rsidRPr="002F48BD" w:rsidRDefault="00EB2623" w:rsidP="00E81AD6">
      <w:pPr>
        <w:spacing w:after="0"/>
        <w:jc w:val="both"/>
        <w:rPr>
          <w:rFonts w:ascii="Times New Roman" w:hAnsi="Times New Roman" w:cs="Times New Roman"/>
          <w:b/>
          <w:sz w:val="24"/>
          <w:szCs w:val="24"/>
          <w:lang w:val="ky-KG"/>
        </w:rPr>
      </w:pPr>
    </w:p>
    <w:sectPr w:rsidR="00EB2623" w:rsidRPr="002F48BD" w:rsidSect="00B60C36">
      <w:pgSz w:w="15840" w:h="12240" w:orient="landscape"/>
      <w:pgMar w:top="1418"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704" w:rsidRDefault="00621704" w:rsidP="00B60C36">
      <w:pPr>
        <w:spacing w:after="0" w:line="240" w:lineRule="auto"/>
      </w:pPr>
      <w:r>
        <w:separator/>
      </w:r>
    </w:p>
  </w:endnote>
  <w:endnote w:type="continuationSeparator" w:id="0">
    <w:p w:rsidR="00621704" w:rsidRDefault="00621704" w:rsidP="00B60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704" w:rsidRDefault="00621704" w:rsidP="00B60C36">
      <w:pPr>
        <w:spacing w:after="0" w:line="240" w:lineRule="auto"/>
      </w:pPr>
      <w:r>
        <w:separator/>
      </w:r>
    </w:p>
  </w:footnote>
  <w:footnote w:type="continuationSeparator" w:id="0">
    <w:p w:rsidR="00621704" w:rsidRDefault="00621704" w:rsidP="00B60C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97D90"/>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C76"/>
    <w:rsid w:val="000042C4"/>
    <w:rsid w:val="00006597"/>
    <w:rsid w:val="0002612A"/>
    <w:rsid w:val="00031E7C"/>
    <w:rsid w:val="00042120"/>
    <w:rsid w:val="000639BD"/>
    <w:rsid w:val="000805A7"/>
    <w:rsid w:val="0009109B"/>
    <w:rsid w:val="000B41D2"/>
    <w:rsid w:val="000C1579"/>
    <w:rsid w:val="000C6A67"/>
    <w:rsid w:val="000E0AE6"/>
    <w:rsid w:val="000E3DDE"/>
    <w:rsid w:val="000F074A"/>
    <w:rsid w:val="000F3263"/>
    <w:rsid w:val="001102D0"/>
    <w:rsid w:val="00112746"/>
    <w:rsid w:val="00113819"/>
    <w:rsid w:val="0011552F"/>
    <w:rsid w:val="00121338"/>
    <w:rsid w:val="00122A1F"/>
    <w:rsid w:val="00130D5A"/>
    <w:rsid w:val="001348BD"/>
    <w:rsid w:val="00142A42"/>
    <w:rsid w:val="00142FBB"/>
    <w:rsid w:val="00151C09"/>
    <w:rsid w:val="00155AE7"/>
    <w:rsid w:val="00157CE0"/>
    <w:rsid w:val="001A6979"/>
    <w:rsid w:val="001B1EB7"/>
    <w:rsid w:val="001C1B45"/>
    <w:rsid w:val="001D27E0"/>
    <w:rsid w:val="001D39CA"/>
    <w:rsid w:val="001F0C63"/>
    <w:rsid w:val="00216502"/>
    <w:rsid w:val="00226DD1"/>
    <w:rsid w:val="00242ACB"/>
    <w:rsid w:val="00244C6C"/>
    <w:rsid w:val="00246B60"/>
    <w:rsid w:val="00251B09"/>
    <w:rsid w:val="00257062"/>
    <w:rsid w:val="00265029"/>
    <w:rsid w:val="002721F7"/>
    <w:rsid w:val="00281178"/>
    <w:rsid w:val="00282084"/>
    <w:rsid w:val="002A0F07"/>
    <w:rsid w:val="002A21B8"/>
    <w:rsid w:val="002B54B6"/>
    <w:rsid w:val="002C4F54"/>
    <w:rsid w:val="002C5301"/>
    <w:rsid w:val="002C6041"/>
    <w:rsid w:val="002C6CC6"/>
    <w:rsid w:val="002D1772"/>
    <w:rsid w:val="002D534C"/>
    <w:rsid w:val="002D694B"/>
    <w:rsid w:val="002F48BD"/>
    <w:rsid w:val="003042DB"/>
    <w:rsid w:val="00344EEA"/>
    <w:rsid w:val="00353968"/>
    <w:rsid w:val="0035650F"/>
    <w:rsid w:val="0036051B"/>
    <w:rsid w:val="003839B4"/>
    <w:rsid w:val="003864CF"/>
    <w:rsid w:val="00390C71"/>
    <w:rsid w:val="00395EC2"/>
    <w:rsid w:val="003A2726"/>
    <w:rsid w:val="003A2D20"/>
    <w:rsid w:val="003C6365"/>
    <w:rsid w:val="003E4C7E"/>
    <w:rsid w:val="00411F5F"/>
    <w:rsid w:val="00414619"/>
    <w:rsid w:val="004160B3"/>
    <w:rsid w:val="004177C1"/>
    <w:rsid w:val="00422AB2"/>
    <w:rsid w:val="00432475"/>
    <w:rsid w:val="00437EF0"/>
    <w:rsid w:val="0044317D"/>
    <w:rsid w:val="004564E4"/>
    <w:rsid w:val="0046574C"/>
    <w:rsid w:val="004762E7"/>
    <w:rsid w:val="00480CF7"/>
    <w:rsid w:val="00496027"/>
    <w:rsid w:val="004A0F23"/>
    <w:rsid w:val="004B77DE"/>
    <w:rsid w:val="004D0825"/>
    <w:rsid w:val="004D323B"/>
    <w:rsid w:val="004F0DB1"/>
    <w:rsid w:val="004F0DB4"/>
    <w:rsid w:val="005236A6"/>
    <w:rsid w:val="00546F42"/>
    <w:rsid w:val="00552142"/>
    <w:rsid w:val="005544B2"/>
    <w:rsid w:val="00562BA6"/>
    <w:rsid w:val="00566572"/>
    <w:rsid w:val="00566D7E"/>
    <w:rsid w:val="005738F6"/>
    <w:rsid w:val="00581427"/>
    <w:rsid w:val="00583870"/>
    <w:rsid w:val="00586E68"/>
    <w:rsid w:val="00590949"/>
    <w:rsid w:val="0059309C"/>
    <w:rsid w:val="0059479C"/>
    <w:rsid w:val="00597757"/>
    <w:rsid w:val="005B016F"/>
    <w:rsid w:val="005B0349"/>
    <w:rsid w:val="005B2AD3"/>
    <w:rsid w:val="00621704"/>
    <w:rsid w:val="00627A73"/>
    <w:rsid w:val="006410DE"/>
    <w:rsid w:val="006450E6"/>
    <w:rsid w:val="0066278F"/>
    <w:rsid w:val="00671229"/>
    <w:rsid w:val="006755AA"/>
    <w:rsid w:val="0068556C"/>
    <w:rsid w:val="0069055B"/>
    <w:rsid w:val="00690CD0"/>
    <w:rsid w:val="0069659A"/>
    <w:rsid w:val="00696E1A"/>
    <w:rsid w:val="006973BF"/>
    <w:rsid w:val="006A1F26"/>
    <w:rsid w:val="006C6A96"/>
    <w:rsid w:val="006E2506"/>
    <w:rsid w:val="006E2577"/>
    <w:rsid w:val="006E5C3C"/>
    <w:rsid w:val="006F05AE"/>
    <w:rsid w:val="006F7128"/>
    <w:rsid w:val="006F735A"/>
    <w:rsid w:val="0070392C"/>
    <w:rsid w:val="00710B53"/>
    <w:rsid w:val="007214B7"/>
    <w:rsid w:val="00721F18"/>
    <w:rsid w:val="00725923"/>
    <w:rsid w:val="00725E31"/>
    <w:rsid w:val="00734C76"/>
    <w:rsid w:val="00740DA0"/>
    <w:rsid w:val="00744663"/>
    <w:rsid w:val="00750303"/>
    <w:rsid w:val="00753124"/>
    <w:rsid w:val="007672EC"/>
    <w:rsid w:val="00771BD5"/>
    <w:rsid w:val="00773254"/>
    <w:rsid w:val="007940CF"/>
    <w:rsid w:val="00795942"/>
    <w:rsid w:val="0079769F"/>
    <w:rsid w:val="007B134E"/>
    <w:rsid w:val="007B39C1"/>
    <w:rsid w:val="007B6304"/>
    <w:rsid w:val="007C54A8"/>
    <w:rsid w:val="007E78CC"/>
    <w:rsid w:val="007F1E71"/>
    <w:rsid w:val="007F6C69"/>
    <w:rsid w:val="00800A1B"/>
    <w:rsid w:val="00802D03"/>
    <w:rsid w:val="0080593D"/>
    <w:rsid w:val="008140B0"/>
    <w:rsid w:val="008206E4"/>
    <w:rsid w:val="00822568"/>
    <w:rsid w:val="0083359F"/>
    <w:rsid w:val="00845E66"/>
    <w:rsid w:val="008460C5"/>
    <w:rsid w:val="008502A8"/>
    <w:rsid w:val="00850D6B"/>
    <w:rsid w:val="00853F80"/>
    <w:rsid w:val="00861952"/>
    <w:rsid w:val="00863548"/>
    <w:rsid w:val="008747EF"/>
    <w:rsid w:val="008A1863"/>
    <w:rsid w:val="008C51EB"/>
    <w:rsid w:val="008C64B9"/>
    <w:rsid w:val="008D4A74"/>
    <w:rsid w:val="008E2077"/>
    <w:rsid w:val="008F2180"/>
    <w:rsid w:val="00900613"/>
    <w:rsid w:val="0090519A"/>
    <w:rsid w:val="0091112E"/>
    <w:rsid w:val="00917973"/>
    <w:rsid w:val="00917D84"/>
    <w:rsid w:val="00926140"/>
    <w:rsid w:val="00926A67"/>
    <w:rsid w:val="0093637C"/>
    <w:rsid w:val="00946F27"/>
    <w:rsid w:val="00954027"/>
    <w:rsid w:val="009564DC"/>
    <w:rsid w:val="0096422B"/>
    <w:rsid w:val="0097131E"/>
    <w:rsid w:val="009904DE"/>
    <w:rsid w:val="0099185B"/>
    <w:rsid w:val="0099304B"/>
    <w:rsid w:val="00995D49"/>
    <w:rsid w:val="00997F18"/>
    <w:rsid w:val="009A1085"/>
    <w:rsid w:val="009B02B8"/>
    <w:rsid w:val="009B10B4"/>
    <w:rsid w:val="009B2047"/>
    <w:rsid w:val="009B4208"/>
    <w:rsid w:val="009C2B38"/>
    <w:rsid w:val="009D1069"/>
    <w:rsid w:val="009F3032"/>
    <w:rsid w:val="00A00A4B"/>
    <w:rsid w:val="00A060B5"/>
    <w:rsid w:val="00A22C9E"/>
    <w:rsid w:val="00A37BE6"/>
    <w:rsid w:val="00A40029"/>
    <w:rsid w:val="00A4309A"/>
    <w:rsid w:val="00A530F7"/>
    <w:rsid w:val="00A55284"/>
    <w:rsid w:val="00A63AFF"/>
    <w:rsid w:val="00A737C5"/>
    <w:rsid w:val="00A758ED"/>
    <w:rsid w:val="00A81D75"/>
    <w:rsid w:val="00AA07F8"/>
    <w:rsid w:val="00AB0D7E"/>
    <w:rsid w:val="00AB56A8"/>
    <w:rsid w:val="00AD523A"/>
    <w:rsid w:val="00AE37FC"/>
    <w:rsid w:val="00AE6FF9"/>
    <w:rsid w:val="00AF47D9"/>
    <w:rsid w:val="00B04E6C"/>
    <w:rsid w:val="00B1304F"/>
    <w:rsid w:val="00B1506F"/>
    <w:rsid w:val="00B33047"/>
    <w:rsid w:val="00B36784"/>
    <w:rsid w:val="00B51624"/>
    <w:rsid w:val="00B5415E"/>
    <w:rsid w:val="00B60C36"/>
    <w:rsid w:val="00B82D63"/>
    <w:rsid w:val="00B921DC"/>
    <w:rsid w:val="00B9616E"/>
    <w:rsid w:val="00BA1B7E"/>
    <w:rsid w:val="00BA207A"/>
    <w:rsid w:val="00BB1AD6"/>
    <w:rsid w:val="00BD23CC"/>
    <w:rsid w:val="00BD4714"/>
    <w:rsid w:val="00BE4937"/>
    <w:rsid w:val="00BE79A2"/>
    <w:rsid w:val="00BF0ED4"/>
    <w:rsid w:val="00C01F61"/>
    <w:rsid w:val="00C178F7"/>
    <w:rsid w:val="00C2213A"/>
    <w:rsid w:val="00C27557"/>
    <w:rsid w:val="00C35C4A"/>
    <w:rsid w:val="00C43E93"/>
    <w:rsid w:val="00C4716A"/>
    <w:rsid w:val="00C63B3C"/>
    <w:rsid w:val="00C818C2"/>
    <w:rsid w:val="00CB60EF"/>
    <w:rsid w:val="00CC2C65"/>
    <w:rsid w:val="00CC2CA5"/>
    <w:rsid w:val="00CC344E"/>
    <w:rsid w:val="00CD0BC3"/>
    <w:rsid w:val="00CD30E0"/>
    <w:rsid w:val="00CE26D8"/>
    <w:rsid w:val="00CE726F"/>
    <w:rsid w:val="00CF0691"/>
    <w:rsid w:val="00CF2D24"/>
    <w:rsid w:val="00CF7406"/>
    <w:rsid w:val="00D03D6B"/>
    <w:rsid w:val="00D10E48"/>
    <w:rsid w:val="00D13F2B"/>
    <w:rsid w:val="00D427EE"/>
    <w:rsid w:val="00D546E3"/>
    <w:rsid w:val="00D7293A"/>
    <w:rsid w:val="00D818A0"/>
    <w:rsid w:val="00D84944"/>
    <w:rsid w:val="00D86B63"/>
    <w:rsid w:val="00D8718E"/>
    <w:rsid w:val="00DB11A7"/>
    <w:rsid w:val="00DB6B23"/>
    <w:rsid w:val="00DD7CD6"/>
    <w:rsid w:val="00DE07D6"/>
    <w:rsid w:val="00DE2213"/>
    <w:rsid w:val="00DE5E79"/>
    <w:rsid w:val="00DF1E99"/>
    <w:rsid w:val="00DF24D2"/>
    <w:rsid w:val="00DF658C"/>
    <w:rsid w:val="00E01348"/>
    <w:rsid w:val="00E02AEF"/>
    <w:rsid w:val="00E15CB9"/>
    <w:rsid w:val="00E234A4"/>
    <w:rsid w:val="00E239D9"/>
    <w:rsid w:val="00E26C05"/>
    <w:rsid w:val="00E36920"/>
    <w:rsid w:val="00E40922"/>
    <w:rsid w:val="00E4448D"/>
    <w:rsid w:val="00E57BE4"/>
    <w:rsid w:val="00E64713"/>
    <w:rsid w:val="00E70CD0"/>
    <w:rsid w:val="00E81AD6"/>
    <w:rsid w:val="00E97624"/>
    <w:rsid w:val="00EA05B4"/>
    <w:rsid w:val="00EB1BD0"/>
    <w:rsid w:val="00EB2623"/>
    <w:rsid w:val="00EB5C80"/>
    <w:rsid w:val="00EC03F9"/>
    <w:rsid w:val="00EC3CBB"/>
    <w:rsid w:val="00EC4EAE"/>
    <w:rsid w:val="00ED17B5"/>
    <w:rsid w:val="00EE3D18"/>
    <w:rsid w:val="00EE43B9"/>
    <w:rsid w:val="00EF3E4D"/>
    <w:rsid w:val="00EF6A1A"/>
    <w:rsid w:val="00F0236E"/>
    <w:rsid w:val="00F22847"/>
    <w:rsid w:val="00F44982"/>
    <w:rsid w:val="00F52B6B"/>
    <w:rsid w:val="00F54C1A"/>
    <w:rsid w:val="00F5698B"/>
    <w:rsid w:val="00F6115A"/>
    <w:rsid w:val="00F64DD7"/>
    <w:rsid w:val="00F93D20"/>
    <w:rsid w:val="00F97DEB"/>
    <w:rsid w:val="00FA35B6"/>
    <w:rsid w:val="00FA5134"/>
    <w:rsid w:val="00FA74F1"/>
    <w:rsid w:val="00FB0854"/>
    <w:rsid w:val="00FC26DA"/>
    <w:rsid w:val="00FD05FE"/>
    <w:rsid w:val="00FE2C62"/>
    <w:rsid w:val="00FE6D0D"/>
    <w:rsid w:val="00FF2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DCD20"/>
  <w15:docId w15:val="{9E41EB3B-CE6E-4666-A326-1347A8BA6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4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D534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D534C"/>
    <w:rPr>
      <w:rFonts w:ascii="Tahoma" w:hAnsi="Tahoma" w:cs="Tahoma"/>
      <w:sz w:val="16"/>
      <w:szCs w:val="16"/>
    </w:rPr>
  </w:style>
  <w:style w:type="paragraph" w:customStyle="1" w:styleId="tkTekst">
    <w:name w:val="_Текст обычный (tkTekst)"/>
    <w:basedOn w:val="a"/>
    <w:rsid w:val="00EE3D18"/>
    <w:pPr>
      <w:spacing w:after="60"/>
      <w:ind w:firstLine="567"/>
      <w:jc w:val="both"/>
    </w:pPr>
    <w:rPr>
      <w:rFonts w:ascii="Arial" w:eastAsia="Times New Roman" w:hAnsi="Arial" w:cs="Arial"/>
      <w:sz w:val="20"/>
      <w:szCs w:val="20"/>
      <w:lang w:val="ru-RU" w:eastAsia="ru-RU"/>
    </w:rPr>
  </w:style>
  <w:style w:type="paragraph" w:customStyle="1" w:styleId="tkTablica">
    <w:name w:val="_Текст таблицы (tkTablica)"/>
    <w:basedOn w:val="a"/>
    <w:rsid w:val="00627A73"/>
    <w:pPr>
      <w:spacing w:after="60"/>
      <w:jc w:val="both"/>
    </w:pPr>
    <w:rPr>
      <w:rFonts w:ascii="Arial" w:eastAsia="Times New Roman" w:hAnsi="Arial" w:cs="Arial"/>
      <w:sz w:val="20"/>
      <w:szCs w:val="20"/>
      <w:lang w:val="ru-RU" w:eastAsia="ru-RU"/>
    </w:rPr>
  </w:style>
  <w:style w:type="character" w:styleId="a6">
    <w:name w:val="Hyperlink"/>
    <w:basedOn w:val="a0"/>
    <w:uiPriority w:val="99"/>
    <w:unhideWhenUsed/>
    <w:rsid w:val="00BA1B7E"/>
    <w:rPr>
      <w:color w:val="0000FF"/>
      <w:u w:val="single"/>
    </w:rPr>
  </w:style>
  <w:style w:type="paragraph" w:customStyle="1" w:styleId="tkZagolovok2">
    <w:name w:val="_Заголовок Раздел (tkZagolovok2)"/>
    <w:basedOn w:val="a"/>
    <w:rsid w:val="00BA1B7E"/>
    <w:pPr>
      <w:spacing w:before="200"/>
      <w:ind w:left="1134" w:right="1134"/>
      <w:jc w:val="center"/>
    </w:pPr>
    <w:rPr>
      <w:rFonts w:ascii="Arial" w:eastAsia="Times New Roman" w:hAnsi="Arial" w:cs="Arial"/>
      <w:b/>
      <w:bCs/>
      <w:sz w:val="24"/>
      <w:szCs w:val="24"/>
      <w:lang w:val="ru-RU" w:eastAsia="ru-RU"/>
    </w:rPr>
  </w:style>
  <w:style w:type="paragraph" w:customStyle="1" w:styleId="tkRedakcijaTekst">
    <w:name w:val="_В редакции текст (tkRedakcijaTekst)"/>
    <w:basedOn w:val="a"/>
    <w:rsid w:val="00BA1B7E"/>
    <w:pPr>
      <w:spacing w:after="60"/>
      <w:ind w:firstLine="567"/>
      <w:jc w:val="both"/>
    </w:pPr>
    <w:rPr>
      <w:rFonts w:ascii="Arial" w:eastAsia="Times New Roman" w:hAnsi="Arial" w:cs="Arial"/>
      <w:i/>
      <w:iCs/>
      <w:sz w:val="20"/>
      <w:szCs w:val="20"/>
      <w:lang w:val="ru-RU" w:eastAsia="ru-RU"/>
    </w:rPr>
  </w:style>
  <w:style w:type="paragraph" w:customStyle="1" w:styleId="tkNazvanie">
    <w:name w:val="_Название (tkNazvanie)"/>
    <w:basedOn w:val="a"/>
    <w:rsid w:val="00954027"/>
    <w:pPr>
      <w:spacing w:before="400" w:after="400"/>
      <w:ind w:left="1134" w:right="1134"/>
      <w:jc w:val="center"/>
    </w:pPr>
    <w:rPr>
      <w:rFonts w:ascii="Arial" w:eastAsia="Times New Roman" w:hAnsi="Arial" w:cs="Arial"/>
      <w:b/>
      <w:bCs/>
      <w:sz w:val="24"/>
      <w:szCs w:val="24"/>
      <w:lang w:val="ru-RU" w:eastAsia="ru-RU"/>
    </w:rPr>
  </w:style>
  <w:style w:type="paragraph" w:customStyle="1" w:styleId="tkRekvizit">
    <w:name w:val="_Реквизит (tkRekvizit)"/>
    <w:basedOn w:val="a"/>
    <w:rsid w:val="00954027"/>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954027"/>
    <w:pPr>
      <w:ind w:left="1134" w:right="1134"/>
      <w:jc w:val="center"/>
    </w:pPr>
    <w:rPr>
      <w:rFonts w:ascii="Arial" w:eastAsia="Times New Roman" w:hAnsi="Arial" w:cs="Arial"/>
      <w:b/>
      <w:bCs/>
      <w:caps/>
      <w:sz w:val="24"/>
      <w:szCs w:val="24"/>
      <w:lang w:val="ru-RU" w:eastAsia="ru-RU"/>
    </w:rPr>
  </w:style>
  <w:style w:type="paragraph" w:customStyle="1" w:styleId="tkZagolovok5">
    <w:name w:val="_Заголовок Статья (tkZagolovok5)"/>
    <w:basedOn w:val="a"/>
    <w:rsid w:val="00696E1A"/>
    <w:pPr>
      <w:spacing w:before="200" w:after="60"/>
      <w:ind w:firstLine="567"/>
    </w:pPr>
    <w:rPr>
      <w:rFonts w:ascii="Arial" w:eastAsia="Times New Roman" w:hAnsi="Arial" w:cs="Arial"/>
      <w:b/>
      <w:bCs/>
      <w:sz w:val="20"/>
      <w:szCs w:val="20"/>
      <w:lang w:val="ru-RU" w:eastAsia="ru-RU"/>
    </w:rPr>
  </w:style>
  <w:style w:type="paragraph" w:styleId="a7">
    <w:name w:val="No Spacing"/>
    <w:uiPriority w:val="1"/>
    <w:qFormat/>
    <w:rsid w:val="00B51624"/>
    <w:pPr>
      <w:spacing w:after="0" w:line="240" w:lineRule="auto"/>
    </w:pPr>
    <w:rPr>
      <w:lang w:val="ru-RU"/>
    </w:rPr>
  </w:style>
  <w:style w:type="character" w:customStyle="1" w:styleId="st">
    <w:name w:val="st"/>
    <w:basedOn w:val="a0"/>
    <w:rsid w:val="004D323B"/>
  </w:style>
  <w:style w:type="character" w:styleId="a8">
    <w:name w:val="Emphasis"/>
    <w:basedOn w:val="a0"/>
    <w:uiPriority w:val="20"/>
    <w:qFormat/>
    <w:rsid w:val="004D323B"/>
    <w:rPr>
      <w:i/>
      <w:iCs/>
    </w:rPr>
  </w:style>
  <w:style w:type="paragraph" w:styleId="a9">
    <w:name w:val="header"/>
    <w:basedOn w:val="a"/>
    <w:link w:val="aa"/>
    <w:uiPriority w:val="99"/>
    <w:unhideWhenUsed/>
    <w:rsid w:val="00B60C3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60C36"/>
  </w:style>
  <w:style w:type="paragraph" w:styleId="ab">
    <w:name w:val="footer"/>
    <w:basedOn w:val="a"/>
    <w:link w:val="ac"/>
    <w:uiPriority w:val="99"/>
    <w:unhideWhenUsed/>
    <w:rsid w:val="00B60C3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60C36"/>
  </w:style>
  <w:style w:type="character" w:customStyle="1" w:styleId="jlqj4b">
    <w:name w:val="jlqj4b"/>
    <w:basedOn w:val="a0"/>
    <w:rsid w:val="0056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790">
      <w:bodyDiv w:val="1"/>
      <w:marLeft w:val="0"/>
      <w:marRight w:val="0"/>
      <w:marTop w:val="0"/>
      <w:marBottom w:val="0"/>
      <w:divBdr>
        <w:top w:val="none" w:sz="0" w:space="0" w:color="auto"/>
        <w:left w:val="none" w:sz="0" w:space="0" w:color="auto"/>
        <w:bottom w:val="none" w:sz="0" w:space="0" w:color="auto"/>
        <w:right w:val="none" w:sz="0" w:space="0" w:color="auto"/>
      </w:divBdr>
    </w:div>
    <w:div w:id="16857553">
      <w:bodyDiv w:val="1"/>
      <w:marLeft w:val="0"/>
      <w:marRight w:val="0"/>
      <w:marTop w:val="0"/>
      <w:marBottom w:val="0"/>
      <w:divBdr>
        <w:top w:val="none" w:sz="0" w:space="0" w:color="auto"/>
        <w:left w:val="none" w:sz="0" w:space="0" w:color="auto"/>
        <w:bottom w:val="none" w:sz="0" w:space="0" w:color="auto"/>
        <w:right w:val="none" w:sz="0" w:space="0" w:color="auto"/>
      </w:divBdr>
    </w:div>
    <w:div w:id="240219077">
      <w:bodyDiv w:val="1"/>
      <w:marLeft w:val="0"/>
      <w:marRight w:val="0"/>
      <w:marTop w:val="0"/>
      <w:marBottom w:val="0"/>
      <w:divBdr>
        <w:top w:val="none" w:sz="0" w:space="0" w:color="auto"/>
        <w:left w:val="none" w:sz="0" w:space="0" w:color="auto"/>
        <w:bottom w:val="none" w:sz="0" w:space="0" w:color="auto"/>
        <w:right w:val="none" w:sz="0" w:space="0" w:color="auto"/>
      </w:divBdr>
    </w:div>
    <w:div w:id="259680039">
      <w:bodyDiv w:val="1"/>
      <w:marLeft w:val="0"/>
      <w:marRight w:val="0"/>
      <w:marTop w:val="0"/>
      <w:marBottom w:val="0"/>
      <w:divBdr>
        <w:top w:val="none" w:sz="0" w:space="0" w:color="auto"/>
        <w:left w:val="none" w:sz="0" w:space="0" w:color="auto"/>
        <w:bottom w:val="none" w:sz="0" w:space="0" w:color="auto"/>
        <w:right w:val="none" w:sz="0" w:space="0" w:color="auto"/>
      </w:divBdr>
    </w:div>
    <w:div w:id="260575191">
      <w:bodyDiv w:val="1"/>
      <w:marLeft w:val="0"/>
      <w:marRight w:val="0"/>
      <w:marTop w:val="0"/>
      <w:marBottom w:val="0"/>
      <w:divBdr>
        <w:top w:val="none" w:sz="0" w:space="0" w:color="auto"/>
        <w:left w:val="none" w:sz="0" w:space="0" w:color="auto"/>
        <w:bottom w:val="none" w:sz="0" w:space="0" w:color="auto"/>
        <w:right w:val="none" w:sz="0" w:space="0" w:color="auto"/>
      </w:divBdr>
    </w:div>
    <w:div w:id="503591071">
      <w:bodyDiv w:val="1"/>
      <w:marLeft w:val="0"/>
      <w:marRight w:val="0"/>
      <w:marTop w:val="0"/>
      <w:marBottom w:val="0"/>
      <w:divBdr>
        <w:top w:val="none" w:sz="0" w:space="0" w:color="auto"/>
        <w:left w:val="none" w:sz="0" w:space="0" w:color="auto"/>
        <w:bottom w:val="none" w:sz="0" w:space="0" w:color="auto"/>
        <w:right w:val="none" w:sz="0" w:space="0" w:color="auto"/>
      </w:divBdr>
    </w:div>
    <w:div w:id="543248083">
      <w:bodyDiv w:val="1"/>
      <w:marLeft w:val="0"/>
      <w:marRight w:val="0"/>
      <w:marTop w:val="0"/>
      <w:marBottom w:val="0"/>
      <w:divBdr>
        <w:top w:val="none" w:sz="0" w:space="0" w:color="auto"/>
        <w:left w:val="none" w:sz="0" w:space="0" w:color="auto"/>
        <w:bottom w:val="none" w:sz="0" w:space="0" w:color="auto"/>
        <w:right w:val="none" w:sz="0" w:space="0" w:color="auto"/>
      </w:divBdr>
    </w:div>
    <w:div w:id="549265638">
      <w:bodyDiv w:val="1"/>
      <w:marLeft w:val="0"/>
      <w:marRight w:val="0"/>
      <w:marTop w:val="0"/>
      <w:marBottom w:val="0"/>
      <w:divBdr>
        <w:top w:val="none" w:sz="0" w:space="0" w:color="auto"/>
        <w:left w:val="none" w:sz="0" w:space="0" w:color="auto"/>
        <w:bottom w:val="none" w:sz="0" w:space="0" w:color="auto"/>
        <w:right w:val="none" w:sz="0" w:space="0" w:color="auto"/>
      </w:divBdr>
    </w:div>
    <w:div w:id="572467075">
      <w:bodyDiv w:val="1"/>
      <w:marLeft w:val="0"/>
      <w:marRight w:val="0"/>
      <w:marTop w:val="0"/>
      <w:marBottom w:val="0"/>
      <w:divBdr>
        <w:top w:val="none" w:sz="0" w:space="0" w:color="auto"/>
        <w:left w:val="none" w:sz="0" w:space="0" w:color="auto"/>
        <w:bottom w:val="none" w:sz="0" w:space="0" w:color="auto"/>
        <w:right w:val="none" w:sz="0" w:space="0" w:color="auto"/>
      </w:divBdr>
    </w:div>
    <w:div w:id="602763114">
      <w:bodyDiv w:val="1"/>
      <w:marLeft w:val="0"/>
      <w:marRight w:val="0"/>
      <w:marTop w:val="0"/>
      <w:marBottom w:val="0"/>
      <w:divBdr>
        <w:top w:val="none" w:sz="0" w:space="0" w:color="auto"/>
        <w:left w:val="none" w:sz="0" w:space="0" w:color="auto"/>
        <w:bottom w:val="none" w:sz="0" w:space="0" w:color="auto"/>
        <w:right w:val="none" w:sz="0" w:space="0" w:color="auto"/>
      </w:divBdr>
    </w:div>
    <w:div w:id="674916703">
      <w:bodyDiv w:val="1"/>
      <w:marLeft w:val="0"/>
      <w:marRight w:val="0"/>
      <w:marTop w:val="0"/>
      <w:marBottom w:val="0"/>
      <w:divBdr>
        <w:top w:val="none" w:sz="0" w:space="0" w:color="auto"/>
        <w:left w:val="none" w:sz="0" w:space="0" w:color="auto"/>
        <w:bottom w:val="none" w:sz="0" w:space="0" w:color="auto"/>
        <w:right w:val="none" w:sz="0" w:space="0" w:color="auto"/>
      </w:divBdr>
    </w:div>
    <w:div w:id="681781065">
      <w:bodyDiv w:val="1"/>
      <w:marLeft w:val="0"/>
      <w:marRight w:val="0"/>
      <w:marTop w:val="0"/>
      <w:marBottom w:val="0"/>
      <w:divBdr>
        <w:top w:val="none" w:sz="0" w:space="0" w:color="auto"/>
        <w:left w:val="none" w:sz="0" w:space="0" w:color="auto"/>
        <w:bottom w:val="none" w:sz="0" w:space="0" w:color="auto"/>
        <w:right w:val="none" w:sz="0" w:space="0" w:color="auto"/>
      </w:divBdr>
    </w:div>
    <w:div w:id="696780869">
      <w:bodyDiv w:val="1"/>
      <w:marLeft w:val="0"/>
      <w:marRight w:val="0"/>
      <w:marTop w:val="0"/>
      <w:marBottom w:val="0"/>
      <w:divBdr>
        <w:top w:val="none" w:sz="0" w:space="0" w:color="auto"/>
        <w:left w:val="none" w:sz="0" w:space="0" w:color="auto"/>
        <w:bottom w:val="none" w:sz="0" w:space="0" w:color="auto"/>
        <w:right w:val="none" w:sz="0" w:space="0" w:color="auto"/>
      </w:divBdr>
    </w:div>
    <w:div w:id="702294288">
      <w:bodyDiv w:val="1"/>
      <w:marLeft w:val="0"/>
      <w:marRight w:val="0"/>
      <w:marTop w:val="0"/>
      <w:marBottom w:val="0"/>
      <w:divBdr>
        <w:top w:val="none" w:sz="0" w:space="0" w:color="auto"/>
        <w:left w:val="none" w:sz="0" w:space="0" w:color="auto"/>
        <w:bottom w:val="none" w:sz="0" w:space="0" w:color="auto"/>
        <w:right w:val="none" w:sz="0" w:space="0" w:color="auto"/>
      </w:divBdr>
    </w:div>
    <w:div w:id="720861447">
      <w:bodyDiv w:val="1"/>
      <w:marLeft w:val="0"/>
      <w:marRight w:val="0"/>
      <w:marTop w:val="0"/>
      <w:marBottom w:val="0"/>
      <w:divBdr>
        <w:top w:val="none" w:sz="0" w:space="0" w:color="auto"/>
        <w:left w:val="none" w:sz="0" w:space="0" w:color="auto"/>
        <w:bottom w:val="none" w:sz="0" w:space="0" w:color="auto"/>
        <w:right w:val="none" w:sz="0" w:space="0" w:color="auto"/>
      </w:divBdr>
    </w:div>
    <w:div w:id="764765186">
      <w:bodyDiv w:val="1"/>
      <w:marLeft w:val="0"/>
      <w:marRight w:val="0"/>
      <w:marTop w:val="0"/>
      <w:marBottom w:val="0"/>
      <w:divBdr>
        <w:top w:val="none" w:sz="0" w:space="0" w:color="auto"/>
        <w:left w:val="none" w:sz="0" w:space="0" w:color="auto"/>
        <w:bottom w:val="none" w:sz="0" w:space="0" w:color="auto"/>
        <w:right w:val="none" w:sz="0" w:space="0" w:color="auto"/>
      </w:divBdr>
    </w:div>
    <w:div w:id="840700559">
      <w:bodyDiv w:val="1"/>
      <w:marLeft w:val="0"/>
      <w:marRight w:val="0"/>
      <w:marTop w:val="0"/>
      <w:marBottom w:val="0"/>
      <w:divBdr>
        <w:top w:val="none" w:sz="0" w:space="0" w:color="auto"/>
        <w:left w:val="none" w:sz="0" w:space="0" w:color="auto"/>
        <w:bottom w:val="none" w:sz="0" w:space="0" w:color="auto"/>
        <w:right w:val="none" w:sz="0" w:space="0" w:color="auto"/>
      </w:divBdr>
    </w:div>
    <w:div w:id="854004460">
      <w:bodyDiv w:val="1"/>
      <w:marLeft w:val="0"/>
      <w:marRight w:val="0"/>
      <w:marTop w:val="0"/>
      <w:marBottom w:val="0"/>
      <w:divBdr>
        <w:top w:val="none" w:sz="0" w:space="0" w:color="auto"/>
        <w:left w:val="none" w:sz="0" w:space="0" w:color="auto"/>
        <w:bottom w:val="none" w:sz="0" w:space="0" w:color="auto"/>
        <w:right w:val="none" w:sz="0" w:space="0" w:color="auto"/>
      </w:divBdr>
    </w:div>
    <w:div w:id="915747955">
      <w:bodyDiv w:val="1"/>
      <w:marLeft w:val="0"/>
      <w:marRight w:val="0"/>
      <w:marTop w:val="0"/>
      <w:marBottom w:val="0"/>
      <w:divBdr>
        <w:top w:val="none" w:sz="0" w:space="0" w:color="auto"/>
        <w:left w:val="none" w:sz="0" w:space="0" w:color="auto"/>
        <w:bottom w:val="none" w:sz="0" w:space="0" w:color="auto"/>
        <w:right w:val="none" w:sz="0" w:space="0" w:color="auto"/>
      </w:divBdr>
    </w:div>
    <w:div w:id="933627980">
      <w:bodyDiv w:val="1"/>
      <w:marLeft w:val="0"/>
      <w:marRight w:val="0"/>
      <w:marTop w:val="0"/>
      <w:marBottom w:val="0"/>
      <w:divBdr>
        <w:top w:val="none" w:sz="0" w:space="0" w:color="auto"/>
        <w:left w:val="none" w:sz="0" w:space="0" w:color="auto"/>
        <w:bottom w:val="none" w:sz="0" w:space="0" w:color="auto"/>
        <w:right w:val="none" w:sz="0" w:space="0" w:color="auto"/>
      </w:divBdr>
    </w:div>
    <w:div w:id="966472627">
      <w:bodyDiv w:val="1"/>
      <w:marLeft w:val="0"/>
      <w:marRight w:val="0"/>
      <w:marTop w:val="0"/>
      <w:marBottom w:val="0"/>
      <w:divBdr>
        <w:top w:val="none" w:sz="0" w:space="0" w:color="auto"/>
        <w:left w:val="none" w:sz="0" w:space="0" w:color="auto"/>
        <w:bottom w:val="none" w:sz="0" w:space="0" w:color="auto"/>
        <w:right w:val="none" w:sz="0" w:space="0" w:color="auto"/>
      </w:divBdr>
    </w:div>
    <w:div w:id="971985434">
      <w:bodyDiv w:val="1"/>
      <w:marLeft w:val="0"/>
      <w:marRight w:val="0"/>
      <w:marTop w:val="0"/>
      <w:marBottom w:val="0"/>
      <w:divBdr>
        <w:top w:val="none" w:sz="0" w:space="0" w:color="auto"/>
        <w:left w:val="none" w:sz="0" w:space="0" w:color="auto"/>
        <w:bottom w:val="none" w:sz="0" w:space="0" w:color="auto"/>
        <w:right w:val="none" w:sz="0" w:space="0" w:color="auto"/>
      </w:divBdr>
    </w:div>
    <w:div w:id="1011949657">
      <w:bodyDiv w:val="1"/>
      <w:marLeft w:val="0"/>
      <w:marRight w:val="0"/>
      <w:marTop w:val="0"/>
      <w:marBottom w:val="0"/>
      <w:divBdr>
        <w:top w:val="none" w:sz="0" w:space="0" w:color="auto"/>
        <w:left w:val="none" w:sz="0" w:space="0" w:color="auto"/>
        <w:bottom w:val="none" w:sz="0" w:space="0" w:color="auto"/>
        <w:right w:val="none" w:sz="0" w:space="0" w:color="auto"/>
      </w:divBdr>
    </w:div>
    <w:div w:id="1014453320">
      <w:bodyDiv w:val="1"/>
      <w:marLeft w:val="0"/>
      <w:marRight w:val="0"/>
      <w:marTop w:val="0"/>
      <w:marBottom w:val="0"/>
      <w:divBdr>
        <w:top w:val="none" w:sz="0" w:space="0" w:color="auto"/>
        <w:left w:val="none" w:sz="0" w:space="0" w:color="auto"/>
        <w:bottom w:val="none" w:sz="0" w:space="0" w:color="auto"/>
        <w:right w:val="none" w:sz="0" w:space="0" w:color="auto"/>
      </w:divBdr>
    </w:div>
    <w:div w:id="1038238069">
      <w:bodyDiv w:val="1"/>
      <w:marLeft w:val="0"/>
      <w:marRight w:val="0"/>
      <w:marTop w:val="0"/>
      <w:marBottom w:val="0"/>
      <w:divBdr>
        <w:top w:val="none" w:sz="0" w:space="0" w:color="auto"/>
        <w:left w:val="none" w:sz="0" w:space="0" w:color="auto"/>
        <w:bottom w:val="none" w:sz="0" w:space="0" w:color="auto"/>
        <w:right w:val="none" w:sz="0" w:space="0" w:color="auto"/>
      </w:divBdr>
    </w:div>
    <w:div w:id="1050424134">
      <w:bodyDiv w:val="1"/>
      <w:marLeft w:val="0"/>
      <w:marRight w:val="0"/>
      <w:marTop w:val="0"/>
      <w:marBottom w:val="0"/>
      <w:divBdr>
        <w:top w:val="none" w:sz="0" w:space="0" w:color="auto"/>
        <w:left w:val="none" w:sz="0" w:space="0" w:color="auto"/>
        <w:bottom w:val="none" w:sz="0" w:space="0" w:color="auto"/>
        <w:right w:val="none" w:sz="0" w:space="0" w:color="auto"/>
      </w:divBdr>
    </w:div>
    <w:div w:id="1079208977">
      <w:bodyDiv w:val="1"/>
      <w:marLeft w:val="0"/>
      <w:marRight w:val="0"/>
      <w:marTop w:val="0"/>
      <w:marBottom w:val="0"/>
      <w:divBdr>
        <w:top w:val="none" w:sz="0" w:space="0" w:color="auto"/>
        <w:left w:val="none" w:sz="0" w:space="0" w:color="auto"/>
        <w:bottom w:val="none" w:sz="0" w:space="0" w:color="auto"/>
        <w:right w:val="none" w:sz="0" w:space="0" w:color="auto"/>
      </w:divBdr>
    </w:div>
    <w:div w:id="1144809743">
      <w:bodyDiv w:val="1"/>
      <w:marLeft w:val="0"/>
      <w:marRight w:val="0"/>
      <w:marTop w:val="0"/>
      <w:marBottom w:val="0"/>
      <w:divBdr>
        <w:top w:val="none" w:sz="0" w:space="0" w:color="auto"/>
        <w:left w:val="none" w:sz="0" w:space="0" w:color="auto"/>
        <w:bottom w:val="none" w:sz="0" w:space="0" w:color="auto"/>
        <w:right w:val="none" w:sz="0" w:space="0" w:color="auto"/>
      </w:divBdr>
    </w:div>
    <w:div w:id="1145467354">
      <w:bodyDiv w:val="1"/>
      <w:marLeft w:val="0"/>
      <w:marRight w:val="0"/>
      <w:marTop w:val="0"/>
      <w:marBottom w:val="0"/>
      <w:divBdr>
        <w:top w:val="none" w:sz="0" w:space="0" w:color="auto"/>
        <w:left w:val="none" w:sz="0" w:space="0" w:color="auto"/>
        <w:bottom w:val="none" w:sz="0" w:space="0" w:color="auto"/>
        <w:right w:val="none" w:sz="0" w:space="0" w:color="auto"/>
      </w:divBdr>
    </w:div>
    <w:div w:id="1146823052">
      <w:bodyDiv w:val="1"/>
      <w:marLeft w:val="0"/>
      <w:marRight w:val="0"/>
      <w:marTop w:val="0"/>
      <w:marBottom w:val="0"/>
      <w:divBdr>
        <w:top w:val="none" w:sz="0" w:space="0" w:color="auto"/>
        <w:left w:val="none" w:sz="0" w:space="0" w:color="auto"/>
        <w:bottom w:val="none" w:sz="0" w:space="0" w:color="auto"/>
        <w:right w:val="none" w:sz="0" w:space="0" w:color="auto"/>
      </w:divBdr>
    </w:div>
    <w:div w:id="1196624231">
      <w:bodyDiv w:val="1"/>
      <w:marLeft w:val="0"/>
      <w:marRight w:val="0"/>
      <w:marTop w:val="0"/>
      <w:marBottom w:val="0"/>
      <w:divBdr>
        <w:top w:val="none" w:sz="0" w:space="0" w:color="auto"/>
        <w:left w:val="none" w:sz="0" w:space="0" w:color="auto"/>
        <w:bottom w:val="none" w:sz="0" w:space="0" w:color="auto"/>
        <w:right w:val="none" w:sz="0" w:space="0" w:color="auto"/>
      </w:divBdr>
    </w:div>
    <w:div w:id="1234123873">
      <w:bodyDiv w:val="1"/>
      <w:marLeft w:val="0"/>
      <w:marRight w:val="0"/>
      <w:marTop w:val="0"/>
      <w:marBottom w:val="0"/>
      <w:divBdr>
        <w:top w:val="none" w:sz="0" w:space="0" w:color="auto"/>
        <w:left w:val="none" w:sz="0" w:space="0" w:color="auto"/>
        <w:bottom w:val="none" w:sz="0" w:space="0" w:color="auto"/>
        <w:right w:val="none" w:sz="0" w:space="0" w:color="auto"/>
      </w:divBdr>
    </w:div>
    <w:div w:id="1238782056">
      <w:bodyDiv w:val="1"/>
      <w:marLeft w:val="0"/>
      <w:marRight w:val="0"/>
      <w:marTop w:val="0"/>
      <w:marBottom w:val="0"/>
      <w:divBdr>
        <w:top w:val="none" w:sz="0" w:space="0" w:color="auto"/>
        <w:left w:val="none" w:sz="0" w:space="0" w:color="auto"/>
        <w:bottom w:val="none" w:sz="0" w:space="0" w:color="auto"/>
        <w:right w:val="none" w:sz="0" w:space="0" w:color="auto"/>
      </w:divBdr>
    </w:div>
    <w:div w:id="1251550082">
      <w:bodyDiv w:val="1"/>
      <w:marLeft w:val="0"/>
      <w:marRight w:val="0"/>
      <w:marTop w:val="0"/>
      <w:marBottom w:val="0"/>
      <w:divBdr>
        <w:top w:val="none" w:sz="0" w:space="0" w:color="auto"/>
        <w:left w:val="none" w:sz="0" w:space="0" w:color="auto"/>
        <w:bottom w:val="none" w:sz="0" w:space="0" w:color="auto"/>
        <w:right w:val="none" w:sz="0" w:space="0" w:color="auto"/>
      </w:divBdr>
    </w:div>
    <w:div w:id="1326010023">
      <w:bodyDiv w:val="1"/>
      <w:marLeft w:val="0"/>
      <w:marRight w:val="0"/>
      <w:marTop w:val="0"/>
      <w:marBottom w:val="0"/>
      <w:divBdr>
        <w:top w:val="none" w:sz="0" w:space="0" w:color="auto"/>
        <w:left w:val="none" w:sz="0" w:space="0" w:color="auto"/>
        <w:bottom w:val="none" w:sz="0" w:space="0" w:color="auto"/>
        <w:right w:val="none" w:sz="0" w:space="0" w:color="auto"/>
      </w:divBdr>
    </w:div>
    <w:div w:id="1382364341">
      <w:bodyDiv w:val="1"/>
      <w:marLeft w:val="0"/>
      <w:marRight w:val="0"/>
      <w:marTop w:val="0"/>
      <w:marBottom w:val="0"/>
      <w:divBdr>
        <w:top w:val="none" w:sz="0" w:space="0" w:color="auto"/>
        <w:left w:val="none" w:sz="0" w:space="0" w:color="auto"/>
        <w:bottom w:val="none" w:sz="0" w:space="0" w:color="auto"/>
        <w:right w:val="none" w:sz="0" w:space="0" w:color="auto"/>
      </w:divBdr>
    </w:div>
    <w:div w:id="1406612640">
      <w:bodyDiv w:val="1"/>
      <w:marLeft w:val="0"/>
      <w:marRight w:val="0"/>
      <w:marTop w:val="0"/>
      <w:marBottom w:val="0"/>
      <w:divBdr>
        <w:top w:val="none" w:sz="0" w:space="0" w:color="auto"/>
        <w:left w:val="none" w:sz="0" w:space="0" w:color="auto"/>
        <w:bottom w:val="none" w:sz="0" w:space="0" w:color="auto"/>
        <w:right w:val="none" w:sz="0" w:space="0" w:color="auto"/>
      </w:divBdr>
    </w:div>
    <w:div w:id="1549537150">
      <w:bodyDiv w:val="1"/>
      <w:marLeft w:val="0"/>
      <w:marRight w:val="0"/>
      <w:marTop w:val="0"/>
      <w:marBottom w:val="0"/>
      <w:divBdr>
        <w:top w:val="none" w:sz="0" w:space="0" w:color="auto"/>
        <w:left w:val="none" w:sz="0" w:space="0" w:color="auto"/>
        <w:bottom w:val="none" w:sz="0" w:space="0" w:color="auto"/>
        <w:right w:val="none" w:sz="0" w:space="0" w:color="auto"/>
      </w:divBdr>
    </w:div>
    <w:div w:id="1612857582">
      <w:bodyDiv w:val="1"/>
      <w:marLeft w:val="0"/>
      <w:marRight w:val="0"/>
      <w:marTop w:val="0"/>
      <w:marBottom w:val="0"/>
      <w:divBdr>
        <w:top w:val="none" w:sz="0" w:space="0" w:color="auto"/>
        <w:left w:val="none" w:sz="0" w:space="0" w:color="auto"/>
        <w:bottom w:val="none" w:sz="0" w:space="0" w:color="auto"/>
        <w:right w:val="none" w:sz="0" w:space="0" w:color="auto"/>
      </w:divBdr>
    </w:div>
    <w:div w:id="1614941685">
      <w:bodyDiv w:val="1"/>
      <w:marLeft w:val="0"/>
      <w:marRight w:val="0"/>
      <w:marTop w:val="0"/>
      <w:marBottom w:val="0"/>
      <w:divBdr>
        <w:top w:val="none" w:sz="0" w:space="0" w:color="auto"/>
        <w:left w:val="none" w:sz="0" w:space="0" w:color="auto"/>
        <w:bottom w:val="none" w:sz="0" w:space="0" w:color="auto"/>
        <w:right w:val="none" w:sz="0" w:space="0" w:color="auto"/>
      </w:divBdr>
    </w:div>
    <w:div w:id="1627930143">
      <w:bodyDiv w:val="1"/>
      <w:marLeft w:val="0"/>
      <w:marRight w:val="0"/>
      <w:marTop w:val="0"/>
      <w:marBottom w:val="0"/>
      <w:divBdr>
        <w:top w:val="none" w:sz="0" w:space="0" w:color="auto"/>
        <w:left w:val="none" w:sz="0" w:space="0" w:color="auto"/>
        <w:bottom w:val="none" w:sz="0" w:space="0" w:color="auto"/>
        <w:right w:val="none" w:sz="0" w:space="0" w:color="auto"/>
      </w:divBdr>
    </w:div>
    <w:div w:id="1654604222">
      <w:bodyDiv w:val="1"/>
      <w:marLeft w:val="0"/>
      <w:marRight w:val="0"/>
      <w:marTop w:val="0"/>
      <w:marBottom w:val="0"/>
      <w:divBdr>
        <w:top w:val="none" w:sz="0" w:space="0" w:color="auto"/>
        <w:left w:val="none" w:sz="0" w:space="0" w:color="auto"/>
        <w:bottom w:val="none" w:sz="0" w:space="0" w:color="auto"/>
        <w:right w:val="none" w:sz="0" w:space="0" w:color="auto"/>
      </w:divBdr>
    </w:div>
    <w:div w:id="1704013739">
      <w:bodyDiv w:val="1"/>
      <w:marLeft w:val="0"/>
      <w:marRight w:val="0"/>
      <w:marTop w:val="0"/>
      <w:marBottom w:val="0"/>
      <w:divBdr>
        <w:top w:val="none" w:sz="0" w:space="0" w:color="auto"/>
        <w:left w:val="none" w:sz="0" w:space="0" w:color="auto"/>
        <w:bottom w:val="none" w:sz="0" w:space="0" w:color="auto"/>
        <w:right w:val="none" w:sz="0" w:space="0" w:color="auto"/>
      </w:divBdr>
    </w:div>
    <w:div w:id="1771462246">
      <w:bodyDiv w:val="1"/>
      <w:marLeft w:val="0"/>
      <w:marRight w:val="0"/>
      <w:marTop w:val="0"/>
      <w:marBottom w:val="0"/>
      <w:divBdr>
        <w:top w:val="none" w:sz="0" w:space="0" w:color="auto"/>
        <w:left w:val="none" w:sz="0" w:space="0" w:color="auto"/>
        <w:bottom w:val="none" w:sz="0" w:space="0" w:color="auto"/>
        <w:right w:val="none" w:sz="0" w:space="0" w:color="auto"/>
      </w:divBdr>
    </w:div>
    <w:div w:id="1792623346">
      <w:bodyDiv w:val="1"/>
      <w:marLeft w:val="0"/>
      <w:marRight w:val="0"/>
      <w:marTop w:val="0"/>
      <w:marBottom w:val="0"/>
      <w:divBdr>
        <w:top w:val="none" w:sz="0" w:space="0" w:color="auto"/>
        <w:left w:val="none" w:sz="0" w:space="0" w:color="auto"/>
        <w:bottom w:val="none" w:sz="0" w:space="0" w:color="auto"/>
        <w:right w:val="none" w:sz="0" w:space="0" w:color="auto"/>
      </w:divBdr>
    </w:div>
    <w:div w:id="1809009714">
      <w:bodyDiv w:val="1"/>
      <w:marLeft w:val="0"/>
      <w:marRight w:val="0"/>
      <w:marTop w:val="0"/>
      <w:marBottom w:val="0"/>
      <w:divBdr>
        <w:top w:val="none" w:sz="0" w:space="0" w:color="auto"/>
        <w:left w:val="none" w:sz="0" w:space="0" w:color="auto"/>
        <w:bottom w:val="none" w:sz="0" w:space="0" w:color="auto"/>
        <w:right w:val="none" w:sz="0" w:space="0" w:color="auto"/>
      </w:divBdr>
    </w:div>
    <w:div w:id="1840461822">
      <w:bodyDiv w:val="1"/>
      <w:marLeft w:val="0"/>
      <w:marRight w:val="0"/>
      <w:marTop w:val="0"/>
      <w:marBottom w:val="0"/>
      <w:divBdr>
        <w:top w:val="none" w:sz="0" w:space="0" w:color="auto"/>
        <w:left w:val="none" w:sz="0" w:space="0" w:color="auto"/>
        <w:bottom w:val="none" w:sz="0" w:space="0" w:color="auto"/>
        <w:right w:val="none" w:sz="0" w:space="0" w:color="auto"/>
      </w:divBdr>
    </w:div>
    <w:div w:id="1856188710">
      <w:bodyDiv w:val="1"/>
      <w:marLeft w:val="0"/>
      <w:marRight w:val="0"/>
      <w:marTop w:val="0"/>
      <w:marBottom w:val="0"/>
      <w:divBdr>
        <w:top w:val="none" w:sz="0" w:space="0" w:color="auto"/>
        <w:left w:val="none" w:sz="0" w:space="0" w:color="auto"/>
        <w:bottom w:val="none" w:sz="0" w:space="0" w:color="auto"/>
        <w:right w:val="none" w:sz="0" w:space="0" w:color="auto"/>
      </w:divBdr>
    </w:div>
    <w:div w:id="1905145090">
      <w:bodyDiv w:val="1"/>
      <w:marLeft w:val="0"/>
      <w:marRight w:val="0"/>
      <w:marTop w:val="0"/>
      <w:marBottom w:val="0"/>
      <w:divBdr>
        <w:top w:val="none" w:sz="0" w:space="0" w:color="auto"/>
        <w:left w:val="none" w:sz="0" w:space="0" w:color="auto"/>
        <w:bottom w:val="none" w:sz="0" w:space="0" w:color="auto"/>
        <w:right w:val="none" w:sz="0" w:space="0" w:color="auto"/>
      </w:divBdr>
    </w:div>
    <w:div w:id="1913855074">
      <w:bodyDiv w:val="1"/>
      <w:marLeft w:val="0"/>
      <w:marRight w:val="0"/>
      <w:marTop w:val="0"/>
      <w:marBottom w:val="0"/>
      <w:divBdr>
        <w:top w:val="none" w:sz="0" w:space="0" w:color="auto"/>
        <w:left w:val="none" w:sz="0" w:space="0" w:color="auto"/>
        <w:bottom w:val="none" w:sz="0" w:space="0" w:color="auto"/>
        <w:right w:val="none" w:sz="0" w:space="0" w:color="auto"/>
      </w:divBdr>
    </w:div>
    <w:div w:id="1920139602">
      <w:bodyDiv w:val="1"/>
      <w:marLeft w:val="0"/>
      <w:marRight w:val="0"/>
      <w:marTop w:val="0"/>
      <w:marBottom w:val="0"/>
      <w:divBdr>
        <w:top w:val="none" w:sz="0" w:space="0" w:color="auto"/>
        <w:left w:val="none" w:sz="0" w:space="0" w:color="auto"/>
        <w:bottom w:val="none" w:sz="0" w:space="0" w:color="auto"/>
        <w:right w:val="none" w:sz="0" w:space="0" w:color="auto"/>
      </w:divBdr>
    </w:div>
    <w:div w:id="1966614316">
      <w:bodyDiv w:val="1"/>
      <w:marLeft w:val="0"/>
      <w:marRight w:val="0"/>
      <w:marTop w:val="0"/>
      <w:marBottom w:val="0"/>
      <w:divBdr>
        <w:top w:val="none" w:sz="0" w:space="0" w:color="auto"/>
        <w:left w:val="none" w:sz="0" w:space="0" w:color="auto"/>
        <w:bottom w:val="none" w:sz="0" w:space="0" w:color="auto"/>
        <w:right w:val="none" w:sz="0" w:space="0" w:color="auto"/>
      </w:divBdr>
    </w:div>
    <w:div w:id="2031904913">
      <w:bodyDiv w:val="1"/>
      <w:marLeft w:val="0"/>
      <w:marRight w:val="0"/>
      <w:marTop w:val="0"/>
      <w:marBottom w:val="0"/>
      <w:divBdr>
        <w:top w:val="none" w:sz="0" w:space="0" w:color="auto"/>
        <w:left w:val="none" w:sz="0" w:space="0" w:color="auto"/>
        <w:bottom w:val="none" w:sz="0" w:space="0" w:color="auto"/>
        <w:right w:val="none" w:sz="0" w:space="0" w:color="auto"/>
      </w:divBdr>
    </w:div>
    <w:div w:id="2053115151">
      <w:bodyDiv w:val="1"/>
      <w:marLeft w:val="0"/>
      <w:marRight w:val="0"/>
      <w:marTop w:val="0"/>
      <w:marBottom w:val="0"/>
      <w:divBdr>
        <w:top w:val="none" w:sz="0" w:space="0" w:color="auto"/>
        <w:left w:val="none" w:sz="0" w:space="0" w:color="auto"/>
        <w:bottom w:val="none" w:sz="0" w:space="0" w:color="auto"/>
        <w:right w:val="none" w:sz="0" w:space="0" w:color="auto"/>
      </w:divBdr>
    </w:div>
    <w:div w:id="2055806184">
      <w:bodyDiv w:val="1"/>
      <w:marLeft w:val="0"/>
      <w:marRight w:val="0"/>
      <w:marTop w:val="0"/>
      <w:marBottom w:val="0"/>
      <w:divBdr>
        <w:top w:val="none" w:sz="0" w:space="0" w:color="auto"/>
        <w:left w:val="none" w:sz="0" w:space="0" w:color="auto"/>
        <w:bottom w:val="none" w:sz="0" w:space="0" w:color="auto"/>
        <w:right w:val="none" w:sz="0" w:space="0" w:color="auto"/>
      </w:divBdr>
    </w:div>
    <w:div w:id="2103798503">
      <w:bodyDiv w:val="1"/>
      <w:marLeft w:val="0"/>
      <w:marRight w:val="0"/>
      <w:marTop w:val="0"/>
      <w:marBottom w:val="0"/>
      <w:divBdr>
        <w:top w:val="none" w:sz="0" w:space="0" w:color="auto"/>
        <w:left w:val="none" w:sz="0" w:space="0" w:color="auto"/>
        <w:bottom w:val="none" w:sz="0" w:space="0" w:color="auto"/>
        <w:right w:val="none" w:sz="0" w:space="0" w:color="auto"/>
      </w:divBdr>
    </w:div>
    <w:div w:id="2117942932">
      <w:bodyDiv w:val="1"/>
      <w:marLeft w:val="0"/>
      <w:marRight w:val="0"/>
      <w:marTop w:val="0"/>
      <w:marBottom w:val="0"/>
      <w:divBdr>
        <w:top w:val="none" w:sz="0" w:space="0" w:color="auto"/>
        <w:left w:val="none" w:sz="0" w:space="0" w:color="auto"/>
        <w:bottom w:val="none" w:sz="0" w:space="0" w:color="auto"/>
        <w:right w:val="none" w:sz="0" w:space="0" w:color="auto"/>
      </w:divBdr>
    </w:div>
    <w:div w:id="21375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Akmatova\AppData\Local\Temp\Toktom\910711d3-f503-4acc-9c63-1ce1d8773209\document.htm" TargetMode="External"/><Relationship Id="rId13" Type="http://schemas.openxmlformats.org/officeDocument/2006/relationships/hyperlink" Target="file:///C:\Users\TAkmatova\AppData\Local\Temp\Toktom\402df4d1-8a42-499f-9714-acefd50e0188\documen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attokurov\AppData\Local\Temp\Toktom\bc095f23-9370-462c-9e8c-fac5205f9dba\document.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Akmatova\AppData\Local\Temp\Toktom\402df4d1-8a42-499f-9714-acefd50e0188\document.htm" TargetMode="External"/><Relationship Id="rId5" Type="http://schemas.openxmlformats.org/officeDocument/2006/relationships/webSettings" Target="webSettings.xml"/><Relationship Id="rId15" Type="http://schemas.openxmlformats.org/officeDocument/2006/relationships/hyperlink" Target="http://cbd.minjust.gov.kg/act/view/ru-ru/112306/10?cl=ky-kg" TargetMode="External"/><Relationship Id="rId10" Type="http://schemas.openxmlformats.org/officeDocument/2006/relationships/hyperlink" Target="file:///C:\Users\eattokurov\AppData\Local\Temp\Toktom\bc095f23-9370-462c-9e8c-fac5205f9dba\document.htm" TargetMode="External"/><Relationship Id="rId4" Type="http://schemas.openxmlformats.org/officeDocument/2006/relationships/settings" Target="settings.xml"/><Relationship Id="rId9" Type="http://schemas.openxmlformats.org/officeDocument/2006/relationships/hyperlink" Target="file:///C:\Users\TAkmatova\AppData\Local\Temp\Toktom\910711d3-f503-4acc-9c63-1ce1d8773209\document.htm" TargetMode="External"/><Relationship Id="rId14" Type="http://schemas.openxmlformats.org/officeDocument/2006/relationships/hyperlink" Target="http://cbd.minjust.gov.kg/act/view/ru-ru/112306/10?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CCE42-21D7-4A3E-A808-B982855ED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8</Pages>
  <Words>3145</Words>
  <Characters>17932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NErmolaeva</dc:creator>
  <cp:lastModifiedBy>Work</cp:lastModifiedBy>
  <cp:revision>275</cp:revision>
  <cp:lastPrinted>2021-12-21T09:55:00Z</cp:lastPrinted>
  <dcterms:created xsi:type="dcterms:W3CDTF">2018-11-23T05:48:00Z</dcterms:created>
  <dcterms:modified xsi:type="dcterms:W3CDTF">2021-12-31T05:27:00Z</dcterms:modified>
</cp:coreProperties>
</file>